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0" w:type="dxa"/>
        <w:tblInd w:w="51" w:type="dxa"/>
        <w:tblLayout w:type="fixed"/>
        <w:tblLook w:val="0000" w:firstRow="0" w:lastRow="0" w:firstColumn="0" w:lastColumn="0" w:noHBand="0" w:noVBand="0"/>
      </w:tblPr>
      <w:tblGrid>
        <w:gridCol w:w="4865"/>
        <w:gridCol w:w="784"/>
        <w:gridCol w:w="4261"/>
      </w:tblGrid>
      <w:tr w:rsidR="002F2991" w:rsidRPr="00F32808" w:rsidTr="006B34AB">
        <w:trPr>
          <w:trHeight w:val="3451"/>
        </w:trPr>
        <w:tc>
          <w:tcPr>
            <w:tcW w:w="4865" w:type="dxa"/>
            <w:shd w:val="clear" w:color="auto" w:fill="auto"/>
          </w:tcPr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ГОСУДАРСТВЕННОЕ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УЧРЕЖДЕНИЕ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ЗДРАВООХРАНЕНИЯ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ТУЛЬСКОЙ ОБЛАСТИ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«БЮРО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СУДЕБНО-МЕДИЦИНСКОЙ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ЭКСПЕРТИЗЫ»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(ГУЗ ТО «БСМЭ»)</w:t>
            </w:r>
          </w:p>
          <w:p w:rsidR="002F2991" w:rsidRPr="002F2991" w:rsidRDefault="002F2991" w:rsidP="00CE09A2">
            <w:pPr>
              <w:spacing w:line="300" w:lineRule="exact"/>
              <w:jc w:val="center"/>
              <w:rPr>
                <w:rFonts w:ascii="PT Astra Serif" w:hAnsi="PT Astra Serif" w:cs="PT Astra Serif"/>
                <w:b/>
                <w:lang w:val="ru-RU"/>
              </w:rPr>
            </w:pPr>
          </w:p>
          <w:p w:rsidR="002F2991" w:rsidRPr="002F2991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</w:pPr>
            <w:r w:rsidRPr="002F2991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Сакко и Ванцетти ул., д. 1, г. Тула, 300002</w:t>
            </w:r>
          </w:p>
          <w:p w:rsidR="002F2991" w:rsidRPr="00CA506F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Тел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.: (4872) 77-36-83, 77-36-85, 26-99-56</w:t>
            </w:r>
          </w:p>
          <w:p w:rsidR="002F2991" w:rsidRPr="00CA506F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 w:rsidRPr="00B41EE2">
              <w:rPr>
                <w:rFonts w:ascii="PT Astra Serif" w:hAnsi="PT Astra Serif" w:cs="PT Astra Serif"/>
                <w:b/>
                <w:bCs/>
                <w:color w:val="000000"/>
              </w:rPr>
              <w:t>E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-</w:t>
            </w:r>
            <w:r w:rsidRPr="00B41EE2">
              <w:rPr>
                <w:rFonts w:ascii="PT Astra Serif" w:hAnsi="PT Astra Serif" w:cs="PT Astra Serif"/>
                <w:b/>
                <w:bCs/>
                <w:color w:val="000000"/>
              </w:rPr>
              <w:t>mail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 xml:space="preserve">: 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guz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sudm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@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tularegion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ru</w:t>
            </w:r>
          </w:p>
          <w:p w:rsidR="002F2991" w:rsidRPr="007F3246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</w:pP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https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://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bsme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71.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gosuslugi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ru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/</w:t>
            </w:r>
          </w:p>
          <w:p w:rsidR="002F2991" w:rsidRPr="002F2991" w:rsidRDefault="002F2991" w:rsidP="00CE09A2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 w:cs="Times New Roman CYR"/>
                <w:b/>
                <w:bCs/>
                <w:lang w:val="ru-RU"/>
              </w:rPr>
            </w:pPr>
            <w:r w:rsidRPr="002F2991">
              <w:rPr>
                <w:rFonts w:ascii="PT Astra Serif" w:hAnsi="PT Astra Serif" w:cs="Times New Roman CYR"/>
                <w:b/>
                <w:bCs/>
                <w:lang w:val="ru-RU"/>
              </w:rPr>
              <w:t>ОКПО 05341970, ОГРН 1037100124247</w:t>
            </w:r>
          </w:p>
          <w:p w:rsidR="002F2991" w:rsidRPr="00B41EE2" w:rsidRDefault="002F2991" w:rsidP="00CE09A2">
            <w:pPr>
              <w:keepNext/>
              <w:jc w:val="center"/>
            </w:pPr>
            <w:r w:rsidRPr="00B50916">
              <w:rPr>
                <w:rFonts w:ascii="PT Astra Serif" w:hAnsi="PT Astra Serif" w:cs="Times New Roman CYR"/>
                <w:b/>
                <w:bCs/>
              </w:rPr>
              <w:t>ИНН</w:t>
            </w:r>
            <w:r w:rsidRPr="008E402B">
              <w:rPr>
                <w:rFonts w:ascii="PT Astra Serif" w:hAnsi="PT Astra Serif" w:cs="Times New Roman CYR"/>
                <w:b/>
                <w:bCs/>
              </w:rPr>
              <w:t>/</w:t>
            </w:r>
            <w:r w:rsidRPr="00B50916">
              <w:rPr>
                <w:rFonts w:ascii="PT Astra Serif" w:hAnsi="PT Astra Serif" w:cs="Times New Roman CYR"/>
                <w:b/>
                <w:bCs/>
              </w:rPr>
              <w:t>КПП</w:t>
            </w:r>
            <w:r w:rsidRPr="008E402B">
              <w:rPr>
                <w:rFonts w:ascii="PT Astra Serif" w:hAnsi="PT Astra Serif" w:cs="Times New Roman CYR"/>
                <w:b/>
                <w:bCs/>
              </w:rPr>
              <w:t xml:space="preserve"> 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7103018411/710301001</w:t>
            </w:r>
          </w:p>
          <w:p w:rsidR="002F2991" w:rsidRDefault="002F2991" w:rsidP="00CE09A2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784" w:type="dxa"/>
            <w:shd w:val="clear" w:color="auto" w:fill="auto"/>
          </w:tcPr>
          <w:p w:rsidR="002F2991" w:rsidRDefault="002F2991" w:rsidP="00CE09A2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261" w:type="dxa"/>
            <w:shd w:val="clear" w:color="auto" w:fill="auto"/>
          </w:tcPr>
          <w:p w:rsidR="002F2991" w:rsidRPr="003B021A" w:rsidRDefault="002F2991" w:rsidP="00CE09A2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  <w:r w:rsidRPr="003B021A"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D019C" w:rsidRPr="00BA66D1" w:rsidRDefault="00127957" w:rsidP="00BA66D1">
      <w:pPr>
        <w:spacing w:line="276" w:lineRule="auto"/>
        <w:jc w:val="both"/>
        <w:rPr>
          <w:sz w:val="24"/>
          <w:szCs w:val="24"/>
          <w:lang w:val="ru-RU"/>
        </w:rPr>
      </w:pPr>
      <w:r w:rsidRPr="002F10B7">
        <w:rPr>
          <w:sz w:val="24"/>
          <w:szCs w:val="24"/>
          <w:u w:val="single"/>
          <w:lang w:val="ru-RU"/>
        </w:rPr>
        <w:t>Образовательное мероприятие:</w:t>
      </w:r>
      <w:r w:rsidRPr="002F10B7">
        <w:rPr>
          <w:sz w:val="24"/>
          <w:szCs w:val="24"/>
          <w:lang w:val="ru-RU"/>
        </w:rPr>
        <w:t xml:space="preserve"> </w:t>
      </w:r>
      <w:r w:rsidR="005D019C" w:rsidRPr="005D019C">
        <w:rPr>
          <w:b/>
          <w:sz w:val="24"/>
          <w:szCs w:val="24"/>
          <w:lang w:val="ru-RU"/>
        </w:rPr>
        <w:t>Третий</w:t>
      </w:r>
      <w:r w:rsidR="005D019C" w:rsidRPr="00BA66D1">
        <w:rPr>
          <w:b/>
          <w:sz w:val="24"/>
          <w:szCs w:val="24"/>
          <w:lang w:val="ru-RU"/>
        </w:rPr>
        <w:t xml:space="preserve"> Всероссийск</w:t>
      </w:r>
      <w:r w:rsidR="005D019C" w:rsidRPr="005D019C">
        <w:rPr>
          <w:b/>
          <w:sz w:val="24"/>
          <w:szCs w:val="24"/>
          <w:lang w:val="ru-RU"/>
        </w:rPr>
        <w:t xml:space="preserve">ий </w:t>
      </w:r>
      <w:r w:rsidR="005D019C" w:rsidRPr="00BA66D1">
        <w:rPr>
          <w:b/>
          <w:sz w:val="24"/>
          <w:szCs w:val="24"/>
          <w:lang w:val="ru-RU"/>
        </w:rPr>
        <w:t>междисциплинарн</w:t>
      </w:r>
      <w:r w:rsidR="005D019C" w:rsidRPr="005D019C">
        <w:rPr>
          <w:b/>
          <w:sz w:val="24"/>
          <w:szCs w:val="24"/>
          <w:lang w:val="ru-RU"/>
        </w:rPr>
        <w:t>ый</w:t>
      </w:r>
      <w:r w:rsidR="005D019C" w:rsidRPr="00BA66D1">
        <w:rPr>
          <w:b/>
          <w:sz w:val="24"/>
          <w:szCs w:val="24"/>
          <w:lang w:val="ru-RU"/>
        </w:rPr>
        <w:t xml:space="preserve"> научно-практическ</w:t>
      </w:r>
      <w:r w:rsidR="005D019C" w:rsidRPr="005D019C">
        <w:rPr>
          <w:b/>
          <w:sz w:val="24"/>
          <w:szCs w:val="24"/>
          <w:lang w:val="ru-RU"/>
        </w:rPr>
        <w:t>ий</w:t>
      </w:r>
      <w:r w:rsidR="005D019C" w:rsidRPr="00BA66D1">
        <w:rPr>
          <w:b/>
          <w:sz w:val="24"/>
          <w:szCs w:val="24"/>
          <w:lang w:val="ru-RU"/>
        </w:rPr>
        <w:t xml:space="preserve"> Форум </w:t>
      </w:r>
      <w:r w:rsidR="005D019C" w:rsidRPr="005D019C">
        <w:rPr>
          <w:b/>
          <w:sz w:val="24"/>
          <w:szCs w:val="24"/>
          <w:lang w:val="ru-RU"/>
        </w:rPr>
        <w:t>(</w:t>
      </w:r>
      <w:r w:rsidR="005D019C" w:rsidRPr="00BA66D1">
        <w:rPr>
          <w:b/>
          <w:sz w:val="24"/>
          <w:szCs w:val="24"/>
          <w:lang w:val="ru-RU"/>
        </w:rPr>
        <w:t>с международным участием</w:t>
      </w:r>
      <w:r w:rsidR="005D019C" w:rsidRPr="005D019C">
        <w:rPr>
          <w:b/>
          <w:sz w:val="24"/>
          <w:szCs w:val="24"/>
          <w:lang w:val="ru-RU"/>
        </w:rPr>
        <w:t xml:space="preserve">) </w:t>
      </w:r>
      <w:r w:rsidR="005D019C" w:rsidRPr="00BA66D1">
        <w:rPr>
          <w:b/>
          <w:sz w:val="24"/>
          <w:szCs w:val="24"/>
          <w:lang w:val="ru-RU"/>
        </w:rPr>
        <w:t>«Судебно-медицинские, криминалистические и инженерно-технические аспекты боевой и гражданской обороны»</w:t>
      </w:r>
      <w:r w:rsidR="005D019C" w:rsidRPr="005D019C">
        <w:rPr>
          <w:b/>
          <w:sz w:val="24"/>
          <w:szCs w:val="24"/>
          <w:lang w:val="ru-RU"/>
        </w:rPr>
        <w:t>, посвященный 880-летию города Тула («Оборона – 2026»)</w:t>
      </w:r>
      <w:r w:rsidR="005E194D">
        <w:rPr>
          <w:b/>
          <w:sz w:val="24"/>
          <w:szCs w:val="24"/>
          <w:lang w:val="ru-RU"/>
        </w:rPr>
        <w:t xml:space="preserve"> – </w:t>
      </w:r>
      <w:r w:rsidR="00281E65">
        <w:rPr>
          <w:b/>
          <w:sz w:val="24"/>
          <w:szCs w:val="24"/>
          <w:lang w:val="ru-RU"/>
        </w:rPr>
        <w:t>день</w:t>
      </w:r>
      <w:r w:rsidR="005E194D">
        <w:rPr>
          <w:b/>
          <w:sz w:val="24"/>
          <w:szCs w:val="24"/>
          <w:lang w:val="ru-RU"/>
        </w:rPr>
        <w:t xml:space="preserve"> </w:t>
      </w:r>
      <w:r w:rsidR="001F2E09">
        <w:rPr>
          <w:b/>
          <w:sz w:val="24"/>
          <w:szCs w:val="24"/>
          <w:lang w:val="ru-RU"/>
        </w:rPr>
        <w:t>2</w:t>
      </w:r>
      <w:r w:rsidR="005E194D">
        <w:rPr>
          <w:b/>
          <w:sz w:val="24"/>
          <w:szCs w:val="24"/>
          <w:lang w:val="ru-RU"/>
        </w:rPr>
        <w:t>.</w:t>
      </w:r>
    </w:p>
    <w:p w:rsidR="00BA66D1" w:rsidRDefault="00BA66D1" w:rsidP="005D019C">
      <w:pPr>
        <w:pStyle w:val="af"/>
        <w:rPr>
          <w:rFonts w:ascii="Times New Roman" w:hAnsi="Times New Roman" w:cs="Times New Roman"/>
          <w:b/>
          <w:color w:val="000000"/>
          <w:lang w:val="ru-RU"/>
        </w:rPr>
      </w:pPr>
    </w:p>
    <w:p w:rsidR="006B34AB" w:rsidRPr="005D019C" w:rsidRDefault="006B34AB" w:rsidP="005D019C">
      <w:pPr>
        <w:pStyle w:val="af"/>
        <w:rPr>
          <w:rFonts w:ascii="Times New Roman" w:hAnsi="Times New Roman" w:cs="Times New Roman"/>
          <w:b/>
          <w:color w:val="000000"/>
          <w:lang w:val="ru-RU"/>
        </w:rPr>
      </w:pPr>
      <w:r w:rsidRPr="005D019C">
        <w:rPr>
          <w:rFonts w:ascii="Times New Roman" w:hAnsi="Times New Roman" w:cs="Times New Roman"/>
          <w:b/>
          <w:color w:val="000000"/>
          <w:lang w:val="ru-RU"/>
        </w:rPr>
        <w:t xml:space="preserve">Тип мероприятия: </w:t>
      </w:r>
      <w:r w:rsidRPr="005D019C">
        <w:rPr>
          <w:rFonts w:ascii="Times New Roman" w:hAnsi="Times New Roman" w:cs="Times New Roman"/>
          <w:color w:val="000000"/>
          <w:lang w:val="ru-RU"/>
        </w:rPr>
        <w:t>аудиторное с трансляцией</w:t>
      </w:r>
    </w:p>
    <w:p w:rsidR="00850A18" w:rsidRPr="00DD021A" w:rsidRDefault="00EE0E1A" w:rsidP="00850A18">
      <w:pPr>
        <w:spacing w:line="276" w:lineRule="auto"/>
        <w:jc w:val="both"/>
        <w:rPr>
          <w:sz w:val="24"/>
          <w:szCs w:val="24"/>
          <w:lang w:val="ru-RU"/>
        </w:rPr>
      </w:pPr>
      <w:r w:rsidRPr="00EE0E1A">
        <w:rPr>
          <w:b/>
          <w:color w:val="000000"/>
          <w:sz w:val="24"/>
          <w:szCs w:val="24"/>
          <w:lang w:val="ru-RU"/>
        </w:rPr>
        <w:t>Д</w:t>
      </w:r>
      <w:r w:rsidR="00850A18" w:rsidRPr="00EE0E1A">
        <w:rPr>
          <w:b/>
          <w:sz w:val="24"/>
          <w:szCs w:val="24"/>
          <w:lang w:val="ru-RU"/>
        </w:rPr>
        <w:t>аты проведения</w:t>
      </w:r>
      <w:r w:rsidR="00850A18" w:rsidRPr="00EE0E1A">
        <w:rPr>
          <w:sz w:val="28"/>
          <w:szCs w:val="24"/>
          <w:lang w:val="ru-RU"/>
        </w:rPr>
        <w:t xml:space="preserve"> </w:t>
      </w:r>
      <w:r w:rsidR="00850A18" w:rsidRPr="00DD021A">
        <w:rPr>
          <w:sz w:val="24"/>
          <w:szCs w:val="24"/>
          <w:lang w:val="ru-RU"/>
        </w:rPr>
        <w:t xml:space="preserve">мероприятия:  </w:t>
      </w:r>
      <w:r w:rsidR="00281E65">
        <w:rPr>
          <w:sz w:val="24"/>
          <w:szCs w:val="24"/>
          <w:lang w:val="ru-RU"/>
        </w:rPr>
        <w:t>2</w:t>
      </w:r>
      <w:r w:rsidR="001F2E09">
        <w:rPr>
          <w:sz w:val="24"/>
          <w:szCs w:val="24"/>
          <w:lang w:val="ru-RU"/>
        </w:rPr>
        <w:t>8</w:t>
      </w:r>
      <w:r w:rsidR="00281E65">
        <w:rPr>
          <w:sz w:val="24"/>
          <w:szCs w:val="24"/>
          <w:lang w:val="ru-RU"/>
        </w:rPr>
        <w:t>.08.2026</w:t>
      </w:r>
    </w:p>
    <w:p w:rsidR="00850A18" w:rsidRPr="00DD021A" w:rsidRDefault="00850A18" w:rsidP="00850A18">
      <w:pPr>
        <w:spacing w:line="276" w:lineRule="auto"/>
        <w:rPr>
          <w:sz w:val="24"/>
          <w:szCs w:val="24"/>
          <w:lang w:val="ru-RU"/>
        </w:rPr>
      </w:pPr>
      <w:r w:rsidRPr="00DD021A">
        <w:rPr>
          <w:sz w:val="24"/>
          <w:szCs w:val="24"/>
          <w:lang w:val="ru-RU"/>
        </w:rPr>
        <w:t xml:space="preserve">Продолжительность мероприятия: </w:t>
      </w:r>
      <w:r w:rsidR="00EE0E1A" w:rsidRPr="00767249">
        <w:rPr>
          <w:sz w:val="24"/>
          <w:szCs w:val="24"/>
          <w:lang w:val="ru-RU"/>
        </w:rPr>
        <w:t>__</w:t>
      </w:r>
      <w:r w:rsidR="00BA66D1">
        <w:rPr>
          <w:sz w:val="24"/>
          <w:szCs w:val="24"/>
          <w:lang w:val="ru-RU"/>
        </w:rPr>
        <w:t>6</w:t>
      </w:r>
      <w:r w:rsidR="00EE0E1A" w:rsidRPr="00767249">
        <w:rPr>
          <w:sz w:val="24"/>
          <w:szCs w:val="24"/>
          <w:lang w:val="ru-RU"/>
        </w:rPr>
        <w:t>__</w:t>
      </w:r>
      <w:r w:rsidRPr="00767249">
        <w:rPr>
          <w:sz w:val="24"/>
          <w:szCs w:val="24"/>
          <w:lang w:val="ru-RU"/>
        </w:rPr>
        <w:t>ак</w:t>
      </w:r>
      <w:r>
        <w:rPr>
          <w:sz w:val="24"/>
          <w:szCs w:val="24"/>
          <w:lang w:val="ru-RU"/>
        </w:rPr>
        <w:t>.час</w:t>
      </w:r>
    </w:p>
    <w:p w:rsidR="007B3E2C" w:rsidRDefault="007B3E2C" w:rsidP="0070797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2F2991" w:rsidRPr="00BA66D1" w:rsidRDefault="0044588A" w:rsidP="0070797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E0E1A">
        <w:rPr>
          <w:bCs/>
          <w:color w:val="000000"/>
        </w:rPr>
        <w:t xml:space="preserve">Образовательная цель: </w:t>
      </w:r>
      <w:r w:rsidR="00BA66D1" w:rsidRPr="00BA66D1">
        <w:rPr>
          <w:color w:val="0F1115"/>
          <w:shd w:val="clear" w:color="auto" w:fill="FFFFFF"/>
        </w:rPr>
        <w:t>Совершенствование профессиональных компетенций врачей судебно-медицинских экспертов и специалистов смежных областей в вопросах организации и проведения судебно-медицинских, криминалистических и инженерно-технических экспертиз в условиях чрезвычайных ситуаций (ЧС), а также при ликвидации их последствий, с применением современных цифровых технологий, методов идентификации личности и средств индивидуальной защиты</w:t>
      </w:r>
      <w:r w:rsidR="00BA66D1">
        <w:rPr>
          <w:color w:val="0F1115"/>
          <w:shd w:val="clear" w:color="auto" w:fill="FFFFFF"/>
        </w:rPr>
        <w:t>.</w:t>
      </w:r>
    </w:p>
    <w:p w:rsidR="006618C9" w:rsidRDefault="006618C9" w:rsidP="006618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</w:p>
    <w:p w:rsidR="00BA66D1" w:rsidRDefault="001D1339" w:rsidP="006618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BD4C32">
        <w:rPr>
          <w:bCs/>
          <w:color w:val="000000"/>
          <w:sz w:val="20"/>
          <w:szCs w:val="20"/>
        </w:rPr>
        <w:t xml:space="preserve">Ожидаемые результаты: </w:t>
      </w:r>
      <w:r w:rsidR="00BA66D1" w:rsidRPr="00BD4C32">
        <w:rPr>
          <w:color w:val="0F1115"/>
          <w:sz w:val="20"/>
          <w:szCs w:val="20"/>
        </w:rPr>
        <w:t>По итогам участия в Форуме слушатели будут:</w:t>
      </w:r>
    </w:p>
    <w:p w:rsidR="00B30EA8" w:rsidRPr="00B30EA8" w:rsidRDefault="00B30EA8" w:rsidP="006618C9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rStyle w:val="ab"/>
          <w:color w:val="0F1115"/>
          <w:sz w:val="20"/>
          <w:szCs w:val="20"/>
        </w:rPr>
        <w:t>Знать:</w:t>
      </w:r>
    </w:p>
    <w:p w:rsidR="00B30EA8" w:rsidRPr="00B30EA8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алгоритмы судебно-медицинской диагностики состояния опьянения у водителей и критерии оценки его медицинских и социальных последствий;</w:t>
      </w:r>
    </w:p>
    <w:p w:rsidR="00B30EA8" w:rsidRPr="00B30EA8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структуру причин смерти и основные факторы риска госпитальной летальности при вооружённых конфликтах;</w:t>
      </w:r>
    </w:p>
    <w:p w:rsidR="00B30EA8" w:rsidRPr="00B30EA8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методику медико-статистического анализа для оценки эффективности скорой медицинской помощи при ДТП;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обновлённые правила санитарно-эпидемиологических экспертиз профессиональных заболеваний;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алгоритм оценки вреда здоровью при ненадлежащем оказании медицинской помощи и типичные экспертные ошибки;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особенности назначения и производства судебных экспертиз при расследовании преступлений в условиях ЧС;</w:t>
      </w:r>
    </w:p>
    <w:p w:rsidR="00B30EA8" w:rsidRP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организационно-правовые аспекты работы специалиста и эксперта на этапе следствия по материалам дел, связанных с ЧС.</w:t>
      </w:r>
    </w:p>
    <w:p w:rsidR="00B30EA8" w:rsidRPr="00B30EA8" w:rsidRDefault="00B30EA8" w:rsidP="006618C9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rStyle w:val="ab"/>
          <w:color w:val="0F1115"/>
          <w:sz w:val="20"/>
          <w:szCs w:val="20"/>
        </w:rPr>
        <w:t>Уметь: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применять унифицированные критерии оценки опьянения и оформлять соответствующие заключения;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использовать статистические данные для выявления проблемных зон в системе СМП и формулировать рекомендации;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выявлять признаки ненадлежащей медицинской помощи при проведении судебно-медицинских экспертиз;</w:t>
      </w:r>
    </w:p>
    <w:p w:rsidR="00B30EA8" w:rsidRP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организовывать взаимодействие со следственными органами при проведении экспертиз в условиях ограниченного времени и неполной информации.</w:t>
      </w:r>
    </w:p>
    <w:p w:rsidR="00B30EA8" w:rsidRPr="00B30EA8" w:rsidRDefault="00B30EA8" w:rsidP="006618C9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rStyle w:val="ab"/>
          <w:color w:val="0F1115"/>
          <w:sz w:val="20"/>
          <w:szCs w:val="20"/>
        </w:rPr>
        <w:t>Владеть: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B30EA8">
        <w:rPr>
          <w:color w:val="0F1115"/>
          <w:sz w:val="20"/>
          <w:szCs w:val="20"/>
        </w:rPr>
        <w:t>навыками работы с нормативными документами по санитарно-эпидемиологическим экспертизам профзаболеваний;</w:t>
      </w:r>
    </w:p>
    <w:p w:rsid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методикой оценки причинно-следственных связей между дефектами оказания помощи и наступившими последствиями;</w:t>
      </w:r>
    </w:p>
    <w:p w:rsidR="00B30EA8" w:rsidRPr="006618C9" w:rsidRDefault="00B30EA8" w:rsidP="006618C9">
      <w:pPr>
        <w:pStyle w:val="ds-markdown-paragraph"/>
        <w:numPr>
          <w:ilvl w:val="1"/>
          <w:numId w:val="19"/>
        </w:numPr>
        <w:shd w:val="clear" w:color="auto" w:fill="FFFFFF"/>
        <w:spacing w:after="0" w:afterAutospacing="0"/>
        <w:ind w:left="426" w:hanging="426"/>
        <w:rPr>
          <w:color w:val="0F1115"/>
          <w:sz w:val="20"/>
          <w:szCs w:val="20"/>
        </w:rPr>
      </w:pPr>
      <w:r w:rsidRPr="006618C9">
        <w:rPr>
          <w:color w:val="0F1115"/>
          <w:sz w:val="20"/>
          <w:szCs w:val="20"/>
        </w:rPr>
        <w:t>тактикой сбора и анализа материалов дела для производства экспертиз без непосредственного осмотра пострадавшего.</w:t>
      </w:r>
    </w:p>
    <w:p w:rsidR="00CD53BF" w:rsidRPr="00EE0E1A" w:rsidRDefault="00CD53BF" w:rsidP="00EE0E1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tbl>
      <w:tblPr>
        <w:tblStyle w:val="a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3685"/>
      </w:tblGrid>
      <w:tr w:rsidR="002F2991" w:rsidRPr="00BC7FD0" w:rsidTr="00EE617C">
        <w:trPr>
          <w:trHeight w:val="321"/>
        </w:trPr>
        <w:tc>
          <w:tcPr>
            <w:tcW w:w="1560" w:type="dxa"/>
          </w:tcPr>
          <w:p w:rsidR="002F2991" w:rsidRPr="001215CC" w:rsidRDefault="002F2991" w:rsidP="00CE09A2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215CC">
              <w:rPr>
                <w:color w:val="000000"/>
                <w:sz w:val="24"/>
                <w:szCs w:val="24"/>
                <w:lang w:val="ru-RU" w:eastAsia="ru-RU"/>
              </w:rPr>
              <w:t>Время</w:t>
            </w:r>
          </w:p>
          <w:p w:rsidR="002F2991" w:rsidRPr="001215CC" w:rsidRDefault="002F2991" w:rsidP="00CE09A2">
            <w:pPr>
              <w:jc w:val="center"/>
              <w:rPr>
                <w:sz w:val="24"/>
                <w:szCs w:val="24"/>
                <w:lang w:val="ru-RU"/>
              </w:rPr>
            </w:pPr>
            <w:r w:rsidRPr="001215CC">
              <w:rPr>
                <w:color w:val="000000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5387" w:type="dxa"/>
          </w:tcPr>
          <w:p w:rsidR="002F2991" w:rsidRPr="001215CC" w:rsidRDefault="002F2991" w:rsidP="00CE09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2F2991" w:rsidRPr="001215CC" w:rsidRDefault="002F2991" w:rsidP="00CE09A2">
            <w:pPr>
              <w:rPr>
                <w:sz w:val="24"/>
                <w:szCs w:val="24"/>
                <w:lang w:val="ru-RU"/>
              </w:rPr>
            </w:pPr>
            <w:r w:rsidRPr="001215CC">
              <w:rPr>
                <w:sz w:val="24"/>
                <w:szCs w:val="24"/>
                <w:lang w:val="ru-RU"/>
              </w:rPr>
              <w:t>Лектор</w:t>
            </w:r>
          </w:p>
        </w:tc>
      </w:tr>
      <w:tr w:rsidR="001F2E09" w:rsidRPr="001F2E09" w:rsidTr="002A6E16">
        <w:trPr>
          <w:trHeight w:val="372"/>
        </w:trPr>
        <w:tc>
          <w:tcPr>
            <w:tcW w:w="1560" w:type="dxa"/>
          </w:tcPr>
          <w:p w:rsidR="001F2E09" w:rsidRPr="001F2E09" w:rsidRDefault="001F2E09" w:rsidP="001F2E09">
            <w:pPr>
              <w:jc w:val="center"/>
              <w:rPr>
                <w:sz w:val="24"/>
                <w:szCs w:val="24"/>
              </w:rPr>
            </w:pPr>
            <w:r w:rsidRPr="001F2E09">
              <w:rPr>
                <w:sz w:val="24"/>
                <w:szCs w:val="24"/>
              </w:rPr>
              <w:t>09:00-10:00</w:t>
            </w:r>
          </w:p>
        </w:tc>
        <w:tc>
          <w:tcPr>
            <w:tcW w:w="9072" w:type="dxa"/>
            <w:gridSpan w:val="2"/>
          </w:tcPr>
          <w:p w:rsidR="001F2E09" w:rsidRPr="001F2E09" w:rsidRDefault="001F2E09" w:rsidP="001F2E09">
            <w:pPr>
              <w:rPr>
                <w:sz w:val="24"/>
                <w:szCs w:val="24"/>
              </w:rPr>
            </w:pPr>
            <w:proofErr w:type="spellStart"/>
            <w:r w:rsidRPr="001F2E09">
              <w:rPr>
                <w:sz w:val="24"/>
                <w:szCs w:val="24"/>
              </w:rPr>
              <w:t>Регистрация</w:t>
            </w:r>
            <w:proofErr w:type="spellEnd"/>
            <w:r w:rsidRPr="001F2E09">
              <w:rPr>
                <w:sz w:val="24"/>
                <w:szCs w:val="24"/>
              </w:rPr>
              <w:t xml:space="preserve">. </w:t>
            </w:r>
            <w:proofErr w:type="spellStart"/>
            <w:r w:rsidRPr="001F2E09">
              <w:rPr>
                <w:sz w:val="24"/>
                <w:szCs w:val="24"/>
              </w:rPr>
              <w:t>Приветственный</w:t>
            </w:r>
            <w:proofErr w:type="spellEnd"/>
            <w:r w:rsidRPr="001F2E09">
              <w:rPr>
                <w:sz w:val="24"/>
                <w:szCs w:val="24"/>
              </w:rPr>
              <w:t xml:space="preserve"> </w:t>
            </w:r>
            <w:proofErr w:type="spellStart"/>
            <w:r w:rsidRPr="001F2E09">
              <w:rPr>
                <w:sz w:val="24"/>
                <w:szCs w:val="24"/>
              </w:rPr>
              <w:t>кофе-брейк</w:t>
            </w:r>
            <w:proofErr w:type="spellEnd"/>
            <w:r w:rsidRPr="001F2E09">
              <w:rPr>
                <w:sz w:val="24"/>
                <w:szCs w:val="24"/>
              </w:rPr>
              <w:t>.</w:t>
            </w:r>
          </w:p>
        </w:tc>
      </w:tr>
      <w:tr w:rsidR="001F2E09" w:rsidRPr="00FC7832" w:rsidTr="00281E65">
        <w:trPr>
          <w:trHeight w:val="664"/>
        </w:trPr>
        <w:tc>
          <w:tcPr>
            <w:tcW w:w="1560" w:type="dxa"/>
          </w:tcPr>
          <w:p w:rsidR="001F2E09" w:rsidRPr="002B38D0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10:00-10:20</w:t>
            </w:r>
          </w:p>
        </w:tc>
        <w:tc>
          <w:tcPr>
            <w:tcW w:w="5387" w:type="dxa"/>
          </w:tcPr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 xml:space="preserve"> «Медицинские и социальные последствия установленного состояния опьянения у водителей транспортных средств»</w:t>
            </w:r>
          </w:p>
          <w:p w:rsidR="001F2E09" w:rsidRPr="00614401" w:rsidRDefault="001F2E09" w:rsidP="001F2E09">
            <w:pPr>
              <w:jc w:val="both"/>
              <w:rPr>
                <w:i/>
                <w:lang w:val="ru-RU"/>
              </w:rPr>
            </w:pPr>
            <w:r w:rsidRPr="00614401">
              <w:rPr>
                <w:i/>
                <w:lang w:val="ru-RU"/>
              </w:rPr>
              <w:t xml:space="preserve"> </w:t>
            </w:r>
            <w:r w:rsidR="00614401" w:rsidRPr="00614401">
              <w:rPr>
                <w:i/>
                <w:lang w:val="ru-RU"/>
              </w:rPr>
              <w:t>Ожидаемые результаты:</w:t>
            </w:r>
          </w:p>
          <w:p w:rsidR="00614401" w:rsidRPr="008B0566" w:rsidRDefault="00614401" w:rsidP="0061440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/>
                <w:color w:val="0F1115"/>
                <w:sz w:val="20"/>
                <w:szCs w:val="20"/>
              </w:rPr>
            </w:pPr>
            <w:r w:rsidRPr="008B0566">
              <w:rPr>
                <w:rStyle w:val="ab"/>
                <w:b w:val="0"/>
                <w:color w:val="0F1115"/>
                <w:sz w:val="20"/>
                <w:szCs w:val="20"/>
              </w:rPr>
              <w:t>По итогам доклада слушатели смогут:</w:t>
            </w:r>
          </w:p>
          <w:p w:rsidR="00614401" w:rsidRPr="00614401" w:rsidRDefault="00614401" w:rsidP="00614401">
            <w:pPr>
              <w:pStyle w:val="ds-markdown-paragraph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0"/>
                <w:szCs w:val="20"/>
              </w:rPr>
            </w:pPr>
            <w:r w:rsidRPr="008B0566">
              <w:rPr>
                <w:rStyle w:val="ab"/>
                <w:b w:val="0"/>
                <w:color w:val="0F1115"/>
                <w:sz w:val="20"/>
                <w:szCs w:val="20"/>
              </w:rPr>
              <w:t>Применять</w:t>
            </w:r>
            <w:r w:rsidRPr="00614401">
              <w:rPr>
                <w:color w:val="0F1115"/>
                <w:sz w:val="20"/>
                <w:szCs w:val="20"/>
              </w:rPr>
              <w:t> унифицированные клинико-лабораторные критерии диагностики состояния опьянения (включая алкогольное, наркотическое, токсическое) при проведении судебно-медицинских экспертиз.</w:t>
            </w:r>
          </w:p>
          <w:p w:rsidR="00614401" w:rsidRPr="00614401" w:rsidRDefault="00614401" w:rsidP="00614401">
            <w:pPr>
              <w:pStyle w:val="ds-markdown-paragraph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0"/>
                <w:szCs w:val="20"/>
              </w:rPr>
            </w:pPr>
            <w:r w:rsidRPr="008B0566">
              <w:rPr>
                <w:rStyle w:val="ab"/>
                <w:b w:val="0"/>
                <w:color w:val="0F1115"/>
                <w:sz w:val="20"/>
                <w:szCs w:val="20"/>
              </w:rPr>
              <w:t>Использовать</w:t>
            </w:r>
            <w:r w:rsidRPr="00614401">
              <w:rPr>
                <w:color w:val="0F1115"/>
                <w:sz w:val="20"/>
                <w:szCs w:val="20"/>
              </w:rPr>
              <w:t> алгоритмы оценки тяжести последствий опьянения для здоровья водителя и других участников ДТП.</w:t>
            </w:r>
          </w:p>
          <w:p w:rsidR="00614401" w:rsidRPr="00614401" w:rsidRDefault="00614401" w:rsidP="00614401">
            <w:pPr>
              <w:pStyle w:val="ds-markdown-paragraph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0"/>
                <w:szCs w:val="20"/>
              </w:rPr>
            </w:pPr>
            <w:r w:rsidRPr="008B0566">
              <w:rPr>
                <w:rStyle w:val="ab"/>
                <w:b w:val="0"/>
                <w:color w:val="0F1115"/>
                <w:sz w:val="20"/>
                <w:szCs w:val="20"/>
              </w:rPr>
              <w:t>Оценивать</w:t>
            </w:r>
            <w:r w:rsidRPr="00614401">
              <w:rPr>
                <w:color w:val="0F1115"/>
                <w:sz w:val="20"/>
                <w:szCs w:val="20"/>
              </w:rPr>
              <w:t> социально-значимые риски (</w:t>
            </w:r>
            <w:proofErr w:type="spellStart"/>
            <w:r w:rsidRPr="00614401">
              <w:rPr>
                <w:color w:val="0F1115"/>
                <w:sz w:val="20"/>
                <w:szCs w:val="20"/>
              </w:rPr>
              <w:t>инвалидизация</w:t>
            </w:r>
            <w:proofErr w:type="spellEnd"/>
            <w:r w:rsidRPr="00614401">
              <w:rPr>
                <w:color w:val="0F1115"/>
                <w:sz w:val="20"/>
                <w:szCs w:val="20"/>
              </w:rPr>
              <w:t>, летальность, экономический ущерб) для обоснования выводов в заключениях.</w:t>
            </w:r>
          </w:p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3F0FEE" w:rsidRPr="008B0566" w:rsidRDefault="001F2E09" w:rsidP="003F0FEE">
            <w:pPr>
              <w:jc w:val="both"/>
              <w:rPr>
                <w:lang w:val="ru-RU"/>
              </w:rPr>
            </w:pPr>
            <w:proofErr w:type="spellStart"/>
            <w:r w:rsidRPr="008B0566">
              <w:rPr>
                <w:sz w:val="24"/>
                <w:szCs w:val="24"/>
                <w:lang w:val="ru-RU"/>
              </w:rPr>
              <w:t>Фецура</w:t>
            </w:r>
            <w:proofErr w:type="spellEnd"/>
            <w:r w:rsidRPr="008B0566">
              <w:rPr>
                <w:sz w:val="24"/>
                <w:szCs w:val="24"/>
                <w:lang w:val="ru-RU"/>
              </w:rPr>
              <w:t xml:space="preserve"> И.В.</w:t>
            </w:r>
            <w:r w:rsidRPr="008B0566">
              <w:rPr>
                <w:lang w:val="ru-RU"/>
              </w:rPr>
              <w:t xml:space="preserve"> </w:t>
            </w:r>
            <w:r w:rsidR="007B3E2C" w:rsidRPr="008B0566">
              <w:rPr>
                <w:lang w:val="ru-RU"/>
              </w:rPr>
              <w:t xml:space="preserve">- </w:t>
            </w:r>
            <w:r w:rsidR="007B3E2C" w:rsidRPr="008B0566">
              <w:rPr>
                <w:color w:val="2C2D2E"/>
                <w:shd w:val="clear" w:color="auto" w:fill="FFFFFF"/>
                <w:lang w:val="ru-RU"/>
              </w:rPr>
              <w:t>заместитель главного врача по лечебной работе Государственного учреждения здравоохранения «Тульский областной наркологический диспансер №</w:t>
            </w:r>
            <w:r w:rsidR="007B3E2C" w:rsidRPr="008B0566">
              <w:rPr>
                <w:color w:val="2C2D2E"/>
                <w:shd w:val="clear" w:color="auto" w:fill="FFFFFF"/>
              </w:rPr>
              <w:t> </w:t>
            </w:r>
            <w:r w:rsidR="007B3E2C" w:rsidRPr="008B0566">
              <w:rPr>
                <w:color w:val="2C2D2E"/>
                <w:shd w:val="clear" w:color="auto" w:fill="FFFFFF"/>
                <w:lang w:val="ru-RU"/>
              </w:rPr>
              <w:t>1», старший преподаватель кафедры поликлиническая медицина Медицинского института Федерального государственного бюджетного образовательного учреждения высшего образования Тульский государственный университет.</w:t>
            </w:r>
          </w:p>
          <w:p w:rsidR="007B3E2C" w:rsidRPr="008B0566" w:rsidRDefault="007B3E2C" w:rsidP="003F0FEE">
            <w:pPr>
              <w:jc w:val="both"/>
              <w:rPr>
                <w:lang w:val="ru-RU"/>
              </w:rPr>
            </w:pPr>
          </w:p>
          <w:p w:rsidR="003F0FEE" w:rsidRPr="008B0566" w:rsidRDefault="001F2E09" w:rsidP="003F0FEE">
            <w:pPr>
              <w:jc w:val="both"/>
              <w:rPr>
                <w:lang w:val="ru-RU"/>
              </w:rPr>
            </w:pPr>
            <w:r w:rsidRPr="008B0566">
              <w:rPr>
                <w:sz w:val="24"/>
                <w:szCs w:val="24"/>
                <w:lang w:val="ru-RU"/>
              </w:rPr>
              <w:t>Фокин М.М.</w:t>
            </w:r>
            <w:r w:rsidRPr="008B0566">
              <w:rPr>
                <w:lang w:val="ru-RU"/>
              </w:rPr>
              <w:t xml:space="preserve"> </w:t>
            </w:r>
            <w:r w:rsidR="007B3E2C" w:rsidRPr="008B0566">
              <w:rPr>
                <w:lang w:val="ru-RU"/>
              </w:rPr>
              <w:t xml:space="preserve">- ВРИО начальника Государственного учреждения здравоохранения Тульской области «Бюро судебно-медицинской экспертизы», главный внештатный специалист по судебно-медицинской экспертизе Департамента здравоохранения Министерства здравоохранения Тульской области, старший преподаватель кафедры анатомии и физиологии человека Медицинского института Федерального государственного бюджетного образовательного учреждения высшего образования Тульский государственный университет, </w:t>
            </w:r>
            <w:r w:rsidR="007B3E2C" w:rsidRPr="008B0566">
              <w:t>EMBA</w:t>
            </w:r>
            <w:r w:rsidR="007B3E2C" w:rsidRPr="008B0566">
              <w:rPr>
                <w:lang w:val="ru-RU"/>
              </w:rPr>
              <w:t>.</w:t>
            </w:r>
          </w:p>
          <w:p w:rsidR="007B3E2C" w:rsidRPr="008B0566" w:rsidRDefault="007B3E2C" w:rsidP="003F0FEE">
            <w:pPr>
              <w:jc w:val="both"/>
              <w:rPr>
                <w:lang w:val="ru-RU"/>
              </w:rPr>
            </w:pPr>
          </w:p>
          <w:p w:rsidR="001F2E09" w:rsidRPr="003F0FEE" w:rsidRDefault="001F2E09" w:rsidP="003F0FEE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8B0566">
              <w:rPr>
                <w:sz w:val="24"/>
                <w:szCs w:val="24"/>
                <w:lang w:val="ru-RU"/>
              </w:rPr>
              <w:t>Барымова</w:t>
            </w:r>
            <w:proofErr w:type="spellEnd"/>
            <w:r w:rsidRPr="008B0566">
              <w:rPr>
                <w:sz w:val="24"/>
                <w:szCs w:val="24"/>
                <w:lang w:val="ru-RU"/>
              </w:rPr>
              <w:t xml:space="preserve"> Е.Ю.</w:t>
            </w:r>
            <w:r w:rsidR="007B3E2C" w:rsidRPr="008B0566">
              <w:rPr>
                <w:lang w:val="ru-RU"/>
              </w:rPr>
              <w:t xml:space="preserve">- </w:t>
            </w:r>
            <w:proofErr w:type="spellStart"/>
            <w:r w:rsidR="007B3E2C" w:rsidRPr="008B0566">
              <w:rPr>
                <w:lang w:val="ru-RU"/>
              </w:rPr>
              <w:t>Врио</w:t>
            </w:r>
            <w:proofErr w:type="spellEnd"/>
            <w:r w:rsidR="007B3E2C" w:rsidRPr="008B0566">
              <w:rPr>
                <w:lang w:val="ru-RU"/>
              </w:rPr>
              <w:t xml:space="preserve"> заведующего лабораторного отдела Государственного учреждения здравоохранения Тульской области «Бюро судебно-медицинской экспертизы».</w:t>
            </w:r>
            <w:r w:rsidRPr="003F0FE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F0FEE" w:rsidRPr="00FC7832" w:rsidTr="00281E65">
        <w:trPr>
          <w:trHeight w:val="664"/>
        </w:trPr>
        <w:tc>
          <w:tcPr>
            <w:tcW w:w="1560" w:type="dxa"/>
          </w:tcPr>
          <w:p w:rsidR="003F0FEE" w:rsidRPr="002B38D0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10:20-10:30</w:t>
            </w:r>
          </w:p>
        </w:tc>
        <w:tc>
          <w:tcPr>
            <w:tcW w:w="5387" w:type="dxa"/>
          </w:tcPr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8B0566" w:rsidRPr="008B0566" w:rsidRDefault="008B0566" w:rsidP="001F2E09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Ожидаемые результаты:</w:t>
            </w:r>
          </w:p>
          <w:p w:rsidR="008B0566" w:rsidRPr="003F0FEE" w:rsidRDefault="008B0566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8B0566">
              <w:rPr>
                <w:lang w:val="ru-RU"/>
              </w:rPr>
              <w:t>В ходе дискуссии слушатели смогут анализировать нестандартные случаи (сочетанное воздействие, редко встречающиеся вещества), обсуждать пути устранения разночтений в трактовке результатов и вырабатывать единые подходы к оформлению экспертных заключений.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194C76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 w:rsidRPr="00194C76">
              <w:rPr>
                <w:sz w:val="24"/>
                <w:szCs w:val="24"/>
                <w:lang w:val="ru-RU"/>
              </w:rPr>
              <w:t>10:30-10:55</w:t>
            </w:r>
          </w:p>
        </w:tc>
        <w:tc>
          <w:tcPr>
            <w:tcW w:w="5387" w:type="dxa"/>
          </w:tcPr>
          <w:p w:rsidR="001F2E09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194C76">
              <w:rPr>
                <w:sz w:val="24"/>
                <w:szCs w:val="24"/>
                <w:lang w:val="ru-RU"/>
              </w:rPr>
              <w:t>«Причины смерти и факторы риска госпитальной летальности пострадавших в условиях современного вооруженного конфликта»</w:t>
            </w:r>
            <w:r w:rsidR="003F0FEE" w:rsidRPr="00194C76">
              <w:rPr>
                <w:sz w:val="24"/>
                <w:szCs w:val="24"/>
                <w:lang w:val="ru-RU"/>
              </w:rPr>
              <w:t xml:space="preserve"> (доклад в записи)</w:t>
            </w:r>
            <w:r w:rsidR="008B0566">
              <w:rPr>
                <w:sz w:val="24"/>
                <w:szCs w:val="24"/>
                <w:lang w:val="ru-RU"/>
              </w:rPr>
              <w:t>.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Ожидаемые результаты: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По итогам доклада слушатели смогут: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Применять полученные данные о структуре летальности для выявления приоритетных направлений судебно-медицинского исследования при массовом поступлении раненых.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Использовать знание основных факторов риска (тяжесть травмы, время доставки, квалификация помощи) для совершенствования экспертной оценки качества медицинской помощи на этапах эвакуации.</w:t>
            </w:r>
          </w:p>
          <w:p w:rsidR="008B0566" w:rsidRPr="00194C76" w:rsidRDefault="008B0566" w:rsidP="008B0566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8B0566">
              <w:rPr>
                <w:lang w:val="ru-RU"/>
              </w:rPr>
              <w:t xml:space="preserve">Оценивать эффективность лечебно-эвакуационных мероприятий на основе анализа судебно-медицинских </w:t>
            </w:r>
            <w:r w:rsidRPr="008B0566">
              <w:rPr>
                <w:lang w:val="ru-RU"/>
              </w:rPr>
              <w:lastRenderedPageBreak/>
              <w:t>данных.</w:t>
            </w:r>
          </w:p>
        </w:tc>
        <w:tc>
          <w:tcPr>
            <w:tcW w:w="3685" w:type="dxa"/>
          </w:tcPr>
          <w:p w:rsidR="001F2E09" w:rsidRPr="007B3E2C" w:rsidRDefault="001F2E09" w:rsidP="003F0FE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94C76">
              <w:rPr>
                <w:sz w:val="24"/>
                <w:szCs w:val="24"/>
                <w:lang w:val="ru-RU"/>
              </w:rPr>
              <w:lastRenderedPageBreak/>
              <w:t>Божченко</w:t>
            </w:r>
            <w:proofErr w:type="spellEnd"/>
            <w:r w:rsidRPr="00194C76">
              <w:rPr>
                <w:sz w:val="24"/>
                <w:szCs w:val="24"/>
                <w:lang w:val="ru-RU"/>
              </w:rPr>
              <w:t xml:space="preserve"> А.П. </w:t>
            </w:r>
            <w:r w:rsidR="007B3E2C" w:rsidRPr="00194C76">
              <w:rPr>
                <w:sz w:val="24"/>
                <w:szCs w:val="24"/>
                <w:lang w:val="ru-RU"/>
              </w:rPr>
              <w:t xml:space="preserve">- </w:t>
            </w:r>
            <w:r w:rsidR="007B3E2C" w:rsidRPr="008B0566">
              <w:rPr>
                <w:color w:val="2C2D2E"/>
                <w:shd w:val="clear" w:color="auto" w:fill="FFFFFF"/>
                <w:lang w:val="ru-RU"/>
              </w:rPr>
              <w:t>профессор кафедры судебной медицины и медицинского права федерального государственного бюджетного военного</w:t>
            </w:r>
            <w:r w:rsidR="007B3E2C" w:rsidRPr="008B0566">
              <w:rPr>
                <w:color w:val="2C2D2E"/>
                <w:shd w:val="clear" w:color="auto" w:fill="FFFFFF"/>
              </w:rPr>
              <w:t> </w:t>
            </w:r>
            <w:r w:rsidR="007B3E2C" w:rsidRPr="008B0566">
              <w:rPr>
                <w:color w:val="2C2D2E"/>
                <w:shd w:val="clear" w:color="auto" w:fill="FFFFFF"/>
                <w:lang w:val="ru-RU"/>
              </w:rPr>
              <w:t>образовательного учреждения высшего образования «Военно-медицинская академия имени С.М. Кирова» МО РФ.</w:t>
            </w: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6A7C45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10:55-11:20</w:t>
            </w:r>
          </w:p>
        </w:tc>
        <w:tc>
          <w:tcPr>
            <w:tcW w:w="5387" w:type="dxa"/>
          </w:tcPr>
          <w:p w:rsidR="001F2E09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«Медико-статистический анализ как инструмент оценки эффективности региональной системы скорой медицинской помощи при ДТП»</w:t>
            </w:r>
            <w:r w:rsidR="008B0566">
              <w:rPr>
                <w:sz w:val="24"/>
                <w:szCs w:val="24"/>
                <w:lang w:val="ru-RU"/>
              </w:rPr>
              <w:t>.</w:t>
            </w:r>
          </w:p>
          <w:p w:rsidR="008B0566" w:rsidRPr="008B0566" w:rsidRDefault="008B0566" w:rsidP="001F2E09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Ожидаемые результаты: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По итогам доклада слушатели смогут: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Применять методы описательной и сравнительной статистики для анализа временных показателей (</w:t>
            </w:r>
            <w:proofErr w:type="spellStart"/>
            <w:r w:rsidRPr="008B0566">
              <w:rPr>
                <w:lang w:val="ru-RU"/>
              </w:rPr>
              <w:t>доезд</w:t>
            </w:r>
            <w:proofErr w:type="spellEnd"/>
            <w:r w:rsidRPr="008B0566">
              <w:rPr>
                <w:lang w:val="ru-RU"/>
              </w:rPr>
              <w:t xml:space="preserve">, </w:t>
            </w:r>
            <w:proofErr w:type="spellStart"/>
            <w:r w:rsidRPr="008B0566">
              <w:rPr>
                <w:lang w:val="ru-RU"/>
              </w:rPr>
              <w:t>догоспитальный</w:t>
            </w:r>
            <w:proofErr w:type="spellEnd"/>
            <w:r w:rsidRPr="008B0566">
              <w:rPr>
                <w:lang w:val="ru-RU"/>
              </w:rPr>
              <w:t xml:space="preserve"> период) и исходов ДТП.</w:t>
            </w:r>
          </w:p>
          <w:p w:rsidR="008B0566" w:rsidRPr="008B0566" w:rsidRDefault="008B0566" w:rsidP="008B0566">
            <w:pPr>
              <w:jc w:val="both"/>
              <w:rPr>
                <w:lang w:val="ru-RU"/>
              </w:rPr>
            </w:pPr>
            <w:r w:rsidRPr="008B0566">
              <w:rPr>
                <w:lang w:val="ru-RU"/>
              </w:rPr>
              <w:t>Использовать стандартизованные индикаторы (частота ошибок, процент своевременных госпитализаций) для ранжирования проблемных зон в работе СМП.</w:t>
            </w:r>
          </w:p>
          <w:p w:rsidR="008B0566" w:rsidRPr="003F0FEE" w:rsidRDefault="008B0566" w:rsidP="008B0566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8B0566">
              <w:rPr>
                <w:lang w:val="ru-RU"/>
              </w:rPr>
              <w:t>Формулировать конкретные рекомендации по улучшению маршрутизации и оснащению бригад на основе статистических закономерностей.</w:t>
            </w:r>
          </w:p>
        </w:tc>
        <w:tc>
          <w:tcPr>
            <w:tcW w:w="3685" w:type="dxa"/>
          </w:tcPr>
          <w:p w:rsidR="003F0FEE" w:rsidRPr="00BB2C7E" w:rsidRDefault="001F2E09" w:rsidP="001F2E09">
            <w:pPr>
              <w:jc w:val="both"/>
              <w:rPr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Мухин С.И.</w:t>
            </w:r>
            <w:r w:rsidR="007B3E2C">
              <w:rPr>
                <w:sz w:val="24"/>
                <w:szCs w:val="24"/>
                <w:lang w:val="ru-RU"/>
              </w:rPr>
              <w:t xml:space="preserve"> - </w:t>
            </w:r>
            <w:r w:rsidR="007B3E2C" w:rsidRPr="00BB2C7E">
              <w:rPr>
                <w:color w:val="060806"/>
                <w:shd w:val="clear" w:color="auto" w:fill="FFFFFF"/>
                <w:lang w:val="ru-RU"/>
              </w:rPr>
              <w:t>министр здравоохранения Тульской области, врач-кардиолог.</w:t>
            </w:r>
          </w:p>
          <w:p w:rsidR="007B3E2C" w:rsidRPr="00BB2C7E" w:rsidRDefault="007B3E2C" w:rsidP="003F0FEE">
            <w:pPr>
              <w:jc w:val="both"/>
              <w:rPr>
                <w:lang w:val="ru-RU"/>
              </w:rPr>
            </w:pPr>
          </w:p>
          <w:p w:rsidR="001F2E09" w:rsidRPr="007B3E2C" w:rsidRDefault="001F2E09" w:rsidP="003F0FEE">
            <w:pPr>
              <w:jc w:val="both"/>
              <w:rPr>
                <w:sz w:val="22"/>
                <w:szCs w:val="22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 xml:space="preserve">Токарев А.Р. </w:t>
            </w:r>
            <w:r w:rsidR="007B3E2C">
              <w:rPr>
                <w:sz w:val="24"/>
                <w:szCs w:val="24"/>
                <w:lang w:val="ru-RU"/>
              </w:rPr>
              <w:t xml:space="preserve">- </w:t>
            </w:r>
            <w:r w:rsidR="007B3E2C" w:rsidRPr="00BB2C7E">
              <w:rPr>
                <w:color w:val="060806"/>
                <w:shd w:val="clear" w:color="auto" w:fill="FFFFFF"/>
                <w:lang w:val="ru-RU"/>
              </w:rPr>
              <w:t>заместитель директора по медицинской статистике Государственного учреждения здравоохранения Тульской области «Тульский областной медицинский информационно-аналитический центр», кандидат медицинских наук, доцент кафедры хирургических болезней Медицинского института Федерального государственного бюджетного образовательного учреждения высшего образования «Тульский государственный университет», врач — анестезиолог-реаниматолог.</w:t>
            </w:r>
          </w:p>
        </w:tc>
      </w:tr>
      <w:tr w:rsidR="003F0FEE" w:rsidRPr="00FC7832" w:rsidTr="00281E65">
        <w:trPr>
          <w:trHeight w:val="384"/>
        </w:trPr>
        <w:tc>
          <w:tcPr>
            <w:tcW w:w="1560" w:type="dxa"/>
          </w:tcPr>
          <w:p w:rsidR="003F0FEE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11:20-11:25</w:t>
            </w:r>
          </w:p>
        </w:tc>
        <w:tc>
          <w:tcPr>
            <w:tcW w:w="5387" w:type="dxa"/>
          </w:tcPr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BB2C7E" w:rsidRDefault="00BB2C7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В ходе краткой дискуссии слушатели смогут обмениваться опытом внедрения статистических инструментов в своей практике, обсуждать ограничения метода и выявлять дополнительные критерии для более точной оценки.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194C76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 w:rsidRPr="00194C76">
              <w:rPr>
                <w:sz w:val="24"/>
                <w:szCs w:val="24"/>
                <w:lang w:val="ru-RU"/>
              </w:rPr>
              <w:t>11:25-11:45</w:t>
            </w:r>
          </w:p>
        </w:tc>
        <w:tc>
          <w:tcPr>
            <w:tcW w:w="5387" w:type="dxa"/>
          </w:tcPr>
          <w:p w:rsidR="001F2E09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194C76">
              <w:rPr>
                <w:sz w:val="24"/>
                <w:szCs w:val="24"/>
                <w:lang w:val="ru-RU"/>
              </w:rPr>
              <w:t>«Модернизация правил санитарно-эпидемиологических экспертиз профзаболеваний как способ сохранения кадрового потенциала»</w:t>
            </w:r>
            <w:r w:rsidR="003F0FEE" w:rsidRPr="00194C76">
              <w:rPr>
                <w:sz w:val="24"/>
                <w:szCs w:val="24"/>
                <w:lang w:val="ru-RU"/>
              </w:rPr>
              <w:t xml:space="preserve"> (доклад в записи)</w:t>
            </w:r>
            <w:r w:rsidR="00BB2C7E">
              <w:rPr>
                <w:sz w:val="24"/>
                <w:szCs w:val="24"/>
                <w:lang w:val="ru-RU"/>
              </w:rPr>
              <w:t>.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По итогам доклада слушатели смогут: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Применять актуализированные правила проведения санитарно-эпидемиологических экспертиз для установления связи заболевания с профессией.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Использовать новые критерии оценки условий труда для дифференциальной диагностики профессиональных и непрофессиональных заболеваний.</w:t>
            </w:r>
          </w:p>
          <w:p w:rsidR="00BB2C7E" w:rsidRPr="00194C76" w:rsidRDefault="00BB2C7E" w:rsidP="00BB2C7E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Оценивать кадровые риски и предлагать профилактические меры на основе заключений экспертизы.</w:t>
            </w:r>
          </w:p>
        </w:tc>
        <w:tc>
          <w:tcPr>
            <w:tcW w:w="3685" w:type="dxa"/>
          </w:tcPr>
          <w:p w:rsidR="007B3E2C" w:rsidRPr="00BB2C7E" w:rsidRDefault="001F2E09" w:rsidP="007B3E2C">
            <w:pPr>
              <w:jc w:val="both"/>
              <w:rPr>
                <w:lang w:val="ru-RU"/>
              </w:rPr>
            </w:pPr>
            <w:proofErr w:type="spellStart"/>
            <w:r w:rsidRPr="00194C76">
              <w:rPr>
                <w:sz w:val="24"/>
                <w:szCs w:val="24"/>
                <w:lang w:val="ru-RU"/>
              </w:rPr>
              <w:t>Боговская</w:t>
            </w:r>
            <w:proofErr w:type="spellEnd"/>
            <w:r w:rsidRPr="00194C76">
              <w:rPr>
                <w:sz w:val="24"/>
                <w:szCs w:val="24"/>
                <w:lang w:val="ru-RU"/>
              </w:rPr>
              <w:t xml:space="preserve"> Е.А. </w:t>
            </w:r>
            <w:r w:rsidR="007B3E2C" w:rsidRPr="00194C76">
              <w:rPr>
                <w:sz w:val="24"/>
                <w:szCs w:val="24"/>
                <w:lang w:val="ru-RU"/>
              </w:rPr>
              <w:t>-</w:t>
            </w:r>
            <w:r w:rsidR="007B3E2C" w:rsidRPr="00194C76">
              <w:rPr>
                <w:sz w:val="28"/>
                <w:szCs w:val="28"/>
                <w:lang w:val="ru-RU"/>
              </w:rPr>
              <w:t xml:space="preserve"> </w:t>
            </w:r>
            <w:r w:rsidR="007B3E2C" w:rsidRPr="00BB2C7E">
              <w:rPr>
                <w:lang w:val="ru-RU"/>
              </w:rPr>
              <w:t xml:space="preserve">кандидат медицинских </w:t>
            </w:r>
            <w:proofErr w:type="spellStart"/>
            <w:proofErr w:type="gramStart"/>
            <w:r w:rsidR="007B3E2C" w:rsidRPr="00BB2C7E">
              <w:rPr>
                <w:lang w:val="ru-RU"/>
              </w:rPr>
              <w:t>наук,заведующая</w:t>
            </w:r>
            <w:proofErr w:type="spellEnd"/>
            <w:proofErr w:type="gramEnd"/>
            <w:r w:rsidR="007B3E2C" w:rsidRPr="00BB2C7E">
              <w:rPr>
                <w:lang w:val="ru-RU"/>
              </w:rPr>
              <w:t xml:space="preserve"> кафедрой многопрофильной клинической подготовки ФГБОУ «Национальный научно-исследовательский институт общественного здоровья им. Н.А. Семашко», доцент кафедры организации здравоохранения и общественного здоровья ФГБОУ ДПО «Российская медицинская академия непрерывного профессионального образования».</w:t>
            </w:r>
          </w:p>
          <w:p w:rsidR="001F2E09" w:rsidRPr="003F0FEE" w:rsidRDefault="001F2E09" w:rsidP="003F0FE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1F2E09" w:rsidTr="00281E65">
        <w:trPr>
          <w:trHeight w:val="384"/>
        </w:trPr>
        <w:tc>
          <w:tcPr>
            <w:tcW w:w="1560" w:type="dxa"/>
          </w:tcPr>
          <w:p w:rsidR="001F2E09" w:rsidRPr="006A7C45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11:45-12:30</w:t>
            </w:r>
          </w:p>
        </w:tc>
        <w:tc>
          <w:tcPr>
            <w:tcW w:w="5387" w:type="dxa"/>
          </w:tcPr>
          <w:p w:rsidR="001F2E09" w:rsidRPr="003F0FEE" w:rsidRDefault="001F2E09" w:rsidP="001F2E09">
            <w:pPr>
              <w:jc w:val="both"/>
              <w:rPr>
                <w:i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3F0FEE">
              <w:rPr>
                <w:sz w:val="24"/>
                <w:szCs w:val="24"/>
              </w:rPr>
              <w:t>Перерыв</w:t>
            </w:r>
            <w:proofErr w:type="spellEnd"/>
            <w:r w:rsidRPr="003F0FEE">
              <w:rPr>
                <w:sz w:val="24"/>
                <w:szCs w:val="24"/>
              </w:rPr>
              <w:t xml:space="preserve"> (</w:t>
            </w:r>
            <w:proofErr w:type="spellStart"/>
            <w:r w:rsidRPr="003F0FEE">
              <w:rPr>
                <w:sz w:val="24"/>
                <w:szCs w:val="24"/>
              </w:rPr>
              <w:t>кофе-брейк</w:t>
            </w:r>
            <w:proofErr w:type="spellEnd"/>
            <w:r w:rsidRPr="003F0FEE">
              <w:rPr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1F2E09" w:rsidRPr="003F0FEE" w:rsidRDefault="001F2E09" w:rsidP="001F2E09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6A7C45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12:30-13:00</w:t>
            </w:r>
          </w:p>
        </w:tc>
        <w:tc>
          <w:tcPr>
            <w:tcW w:w="5387" w:type="dxa"/>
          </w:tcPr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«Алгоритм судебно-медицинской оценки вреда здоровью при ненадлежащем оказании медицинской помощи: критерии и типичные ошибки»</w:t>
            </w:r>
          </w:p>
          <w:p w:rsidR="001F2E09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По итогам доклада слушатели смогут: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Применять чёткий пошаговый алгоритм при проведении экспертиз по «врачебным ошибкам», включая сбор исходных данных, анализ медицинской документации и сопоставление с клиническими рекомендациями.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Использовать перечень типовых ошибок (диагностических, тактических, технических, организационных) для быстрой идентификации дефектов оказания помощи.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Оценивать степень тяжести вреда здоровью с учётом причинно-следственных связей между дефектом и наступившими последствиями.</w:t>
            </w:r>
          </w:p>
          <w:p w:rsidR="00BB2C7E" w:rsidRPr="003F0FEE" w:rsidRDefault="00BB2C7E" w:rsidP="00BB2C7E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Избегать наиболее распространённых методологических ошибок, допускаемых экспертами при формулировке выводов.</w:t>
            </w:r>
          </w:p>
        </w:tc>
        <w:tc>
          <w:tcPr>
            <w:tcW w:w="3685" w:type="dxa"/>
          </w:tcPr>
          <w:p w:rsidR="001F2E09" w:rsidRPr="007B3E2C" w:rsidRDefault="001F2E09" w:rsidP="003F0FEE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3F0FEE">
              <w:rPr>
                <w:sz w:val="24"/>
                <w:szCs w:val="24"/>
                <w:lang w:val="ru-RU"/>
              </w:rPr>
              <w:t>Пиголкин</w:t>
            </w:r>
            <w:proofErr w:type="spellEnd"/>
            <w:r w:rsidRPr="003F0FEE">
              <w:rPr>
                <w:sz w:val="24"/>
                <w:szCs w:val="24"/>
                <w:lang w:val="ru-RU"/>
              </w:rPr>
              <w:t xml:space="preserve"> Ю.И. </w:t>
            </w:r>
            <w:r w:rsidR="007B3E2C">
              <w:rPr>
                <w:sz w:val="24"/>
                <w:szCs w:val="24"/>
                <w:lang w:val="ru-RU"/>
              </w:rPr>
              <w:t xml:space="preserve">- </w:t>
            </w:r>
            <w:r w:rsidR="007B3E2C" w:rsidRPr="00BB2C7E">
              <w:rPr>
                <w:color w:val="2C2D2E"/>
                <w:shd w:val="clear" w:color="auto" w:fill="FFFFFF"/>
                <w:lang w:val="ru-RU"/>
              </w:rPr>
              <w:t>член-корреспондент РАН, доктор медицинских наук, профессор, заслуженный врач РФ, заведующий кафедрой судебной медицины Института клинической медицины им. Н.В. Склифосовского Федерального государственного автономного образовательного учреждения высшего образования Первый Московский государственный</w:t>
            </w:r>
            <w:r w:rsidR="007B3E2C" w:rsidRPr="007B3E2C"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7B3E2C" w:rsidRPr="00BB2C7E">
              <w:rPr>
                <w:color w:val="2C2D2E"/>
                <w:shd w:val="clear" w:color="auto" w:fill="FFFFFF"/>
                <w:lang w:val="ru-RU"/>
              </w:rPr>
              <w:t>медицинский университет имени И.М. Сеченова Министерства здравоохранения Российской Федерации (</w:t>
            </w:r>
            <w:proofErr w:type="spellStart"/>
            <w:r w:rsidR="007B3E2C" w:rsidRPr="00BB2C7E">
              <w:rPr>
                <w:color w:val="2C2D2E"/>
                <w:shd w:val="clear" w:color="auto" w:fill="FFFFFF"/>
                <w:lang w:val="ru-RU"/>
              </w:rPr>
              <w:t>Сеченовский</w:t>
            </w:r>
            <w:proofErr w:type="spellEnd"/>
            <w:r w:rsidR="007B3E2C" w:rsidRPr="00BB2C7E">
              <w:rPr>
                <w:color w:val="2C2D2E"/>
                <w:shd w:val="clear" w:color="auto" w:fill="FFFFFF"/>
                <w:lang w:val="ru-RU"/>
              </w:rPr>
              <w:t xml:space="preserve"> Университет).</w:t>
            </w:r>
          </w:p>
        </w:tc>
      </w:tr>
      <w:tr w:rsidR="003F0FEE" w:rsidRPr="00FC7832" w:rsidTr="00281E65">
        <w:trPr>
          <w:trHeight w:val="384"/>
        </w:trPr>
        <w:tc>
          <w:tcPr>
            <w:tcW w:w="1560" w:type="dxa"/>
          </w:tcPr>
          <w:p w:rsidR="003F0FEE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13:00-13:20</w:t>
            </w:r>
          </w:p>
        </w:tc>
        <w:tc>
          <w:tcPr>
            <w:tcW w:w="5387" w:type="dxa"/>
          </w:tcPr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3F0FEE" w:rsidRDefault="00BB2C7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 xml:space="preserve">В ходе дискуссии слушатели смогут разбирать конкретные </w:t>
            </w:r>
            <w:r w:rsidRPr="00BB2C7E">
              <w:rPr>
                <w:lang w:val="ru-RU"/>
              </w:rPr>
              <w:lastRenderedPageBreak/>
              <w:t>клинические кейсы, анализировать спорные моменты квалификации ненадлежащей помощи, вырабатывать согласованные подходы к оценке и аргументировать свою позицию для следственных органов.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1F2E09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13:20-13:40</w:t>
            </w:r>
          </w:p>
        </w:tc>
        <w:tc>
          <w:tcPr>
            <w:tcW w:w="5387" w:type="dxa"/>
          </w:tcPr>
          <w:p w:rsidR="001F2E09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bookmarkStart w:id="0" w:name="_Hlk207277398"/>
            <w:r w:rsidRPr="003F0FEE">
              <w:rPr>
                <w:sz w:val="24"/>
                <w:szCs w:val="24"/>
                <w:lang w:val="ru-RU"/>
              </w:rPr>
              <w:t xml:space="preserve">«Судебные экспертизы при расследовании преступлений </w:t>
            </w:r>
            <w:bookmarkEnd w:id="0"/>
            <w:r w:rsidRPr="003F0FEE">
              <w:rPr>
                <w:sz w:val="24"/>
                <w:szCs w:val="24"/>
                <w:lang w:val="ru-RU"/>
              </w:rPr>
              <w:t>в чрезвычайных ситуациях»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По итогам доклада слушатели смогут: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Организовывать взаимодействие со следователем на этапе назначения экспертизы – правильно формулировать вопросы, определять необходимый объём исследований и сроки.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Применять специальные методики работы с трупным материалом в условиях массовой гибели людей (маркировка, забор образцов, документирование).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Использовать тактические приёмы для повышения информативности экспертных заключений при ограниченности времени и ресурсов.</w:t>
            </w:r>
          </w:p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1F2E09" w:rsidRPr="006618C9" w:rsidRDefault="001F2E09" w:rsidP="003F0FEE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3F0FEE">
              <w:rPr>
                <w:sz w:val="24"/>
                <w:szCs w:val="24"/>
                <w:lang w:val="ru-RU"/>
              </w:rPr>
              <w:t>Толстухина</w:t>
            </w:r>
            <w:proofErr w:type="spellEnd"/>
            <w:r w:rsidRPr="003F0FEE">
              <w:rPr>
                <w:sz w:val="24"/>
                <w:szCs w:val="24"/>
                <w:lang w:val="ru-RU"/>
              </w:rPr>
              <w:t xml:space="preserve"> Т.В. </w:t>
            </w:r>
            <w:r w:rsidR="006618C9">
              <w:rPr>
                <w:sz w:val="24"/>
                <w:szCs w:val="24"/>
                <w:lang w:val="ru-RU"/>
              </w:rPr>
              <w:t xml:space="preserve">-  </w:t>
            </w:r>
            <w:r w:rsidR="006618C9" w:rsidRPr="00BB2C7E">
              <w:rPr>
                <w:lang w:val="ru-RU"/>
              </w:rPr>
              <w:t>доктор юридических наук, профессор, профессор</w:t>
            </w:r>
            <w:r w:rsidR="006618C9" w:rsidRPr="00BB2C7E">
              <w:rPr>
                <w:bCs/>
                <w:lang w:val="ru-RU"/>
              </w:rPr>
              <w:t xml:space="preserve"> каф</w:t>
            </w:r>
            <w:r w:rsidR="006618C9" w:rsidRPr="00BB2C7E">
              <w:rPr>
                <w:lang w:val="ru-RU"/>
              </w:rPr>
              <w:t>. «Судебная экспертиза и таможенное дело» института права и управления ФГБОУ ВО «Тульский государственный университет»</w:t>
            </w:r>
            <w:r w:rsidR="006618C9" w:rsidRPr="00BB2C7E">
              <w:rPr>
                <w:color w:val="262626"/>
                <w:shd w:val="clear" w:color="auto" w:fill="FFFFFF"/>
                <w:lang w:val="ru-RU"/>
              </w:rPr>
              <w:t>.</w:t>
            </w:r>
          </w:p>
        </w:tc>
      </w:tr>
      <w:tr w:rsidR="003F0FEE" w:rsidRPr="00FC7832" w:rsidTr="00281E65">
        <w:trPr>
          <w:trHeight w:val="384"/>
        </w:trPr>
        <w:tc>
          <w:tcPr>
            <w:tcW w:w="1560" w:type="dxa"/>
          </w:tcPr>
          <w:p w:rsidR="003F0FEE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13:40-13:50</w:t>
            </w:r>
          </w:p>
        </w:tc>
        <w:tc>
          <w:tcPr>
            <w:tcW w:w="5387" w:type="dxa"/>
          </w:tcPr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3F0FEE" w:rsidRDefault="00BB2C7E" w:rsidP="00BB2C7E">
            <w:pPr>
              <w:jc w:val="both"/>
              <w:rPr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Участники смогут обсудить проблемные аспекты (неполнота материалов, утрата доказательств) и предлагать алгоритмы минимизации рисков, обмениваться практическими рекомендациями по улучшению документооборота.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1F2E09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13:50-14:10</w:t>
            </w:r>
          </w:p>
        </w:tc>
        <w:tc>
          <w:tcPr>
            <w:tcW w:w="5387" w:type="dxa"/>
          </w:tcPr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«</w:t>
            </w:r>
            <w:bookmarkStart w:id="1" w:name="_Hlk193107611"/>
            <w:r w:rsidRPr="003F0FEE">
              <w:rPr>
                <w:sz w:val="24"/>
                <w:szCs w:val="24"/>
                <w:lang w:val="ru-RU"/>
              </w:rPr>
              <w:t xml:space="preserve">Особенности деятельности специалиста </w:t>
            </w:r>
            <w:bookmarkEnd w:id="1"/>
            <w:r w:rsidRPr="003F0FEE">
              <w:rPr>
                <w:sz w:val="24"/>
                <w:szCs w:val="24"/>
                <w:lang w:val="ru-RU"/>
              </w:rPr>
              <w:t>при расследовании преступлений в чрезвычайных ситуациях»</w:t>
            </w:r>
          </w:p>
          <w:p w:rsidR="001F2E09" w:rsidRPr="00BB2C7E" w:rsidRDefault="00BB2C7E" w:rsidP="001F2E09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B2C7E">
              <w:rPr>
                <w:color w:val="000000"/>
                <w:shd w:val="clear" w:color="auto" w:fill="FFFFFF"/>
                <w:lang w:val="ru-RU"/>
              </w:rPr>
              <w:t>Ожидаемые результаты:</w:t>
            </w:r>
          </w:p>
          <w:p w:rsidR="00BB2C7E" w:rsidRPr="00BB2C7E" w:rsidRDefault="00BB2C7E" w:rsidP="00BB2C7E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B2C7E">
              <w:rPr>
                <w:color w:val="000000"/>
                <w:shd w:val="clear" w:color="auto" w:fill="FFFFFF"/>
                <w:lang w:val="ru-RU"/>
              </w:rPr>
              <w:t>По итогам доклада слушатели смогут:</w:t>
            </w:r>
          </w:p>
          <w:p w:rsidR="00BB2C7E" w:rsidRPr="00BB2C7E" w:rsidRDefault="00BB2C7E" w:rsidP="00BB2C7E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B2C7E">
              <w:rPr>
                <w:color w:val="000000"/>
                <w:shd w:val="clear" w:color="auto" w:fill="FFFFFF"/>
                <w:lang w:val="ru-RU"/>
              </w:rPr>
              <w:t>Разграничивать процессуальные и тактические функции специалиста (не эксперта) и эксперта, правильно действовать на месте происшествия.</w:t>
            </w:r>
          </w:p>
          <w:p w:rsidR="00BB2C7E" w:rsidRPr="00BB2C7E" w:rsidRDefault="00BB2C7E" w:rsidP="00BB2C7E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B2C7E">
              <w:rPr>
                <w:color w:val="000000"/>
                <w:shd w:val="clear" w:color="auto" w:fill="FFFFFF"/>
                <w:lang w:val="ru-RU"/>
              </w:rPr>
              <w:t>Применять методы фиксации обстановки (фото-видео, схемы, описания) с учётом динамики развития ЧС.</w:t>
            </w:r>
          </w:p>
          <w:p w:rsidR="00BB2C7E" w:rsidRPr="003F0FEE" w:rsidRDefault="00BB2C7E" w:rsidP="00BB2C7E">
            <w:pPr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B2C7E">
              <w:rPr>
                <w:color w:val="000000"/>
                <w:shd w:val="clear" w:color="auto" w:fill="FFFFFF"/>
                <w:lang w:val="ru-RU"/>
              </w:rPr>
              <w:t>Использовать знания о возможных источниках биологических следов для своевременного их изъятия и сохранения.</w:t>
            </w:r>
          </w:p>
        </w:tc>
        <w:tc>
          <w:tcPr>
            <w:tcW w:w="3685" w:type="dxa"/>
          </w:tcPr>
          <w:p w:rsidR="001F2E09" w:rsidRPr="006618C9" w:rsidRDefault="001F2E09" w:rsidP="003F0FEE">
            <w:pPr>
              <w:jc w:val="both"/>
              <w:rPr>
                <w:sz w:val="22"/>
                <w:szCs w:val="22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 xml:space="preserve">Светличный А.А. </w:t>
            </w:r>
            <w:r w:rsidR="006618C9">
              <w:rPr>
                <w:sz w:val="24"/>
                <w:szCs w:val="24"/>
                <w:lang w:val="ru-RU"/>
              </w:rPr>
              <w:t xml:space="preserve">- </w:t>
            </w:r>
            <w:r w:rsidR="006618C9" w:rsidRPr="00BB2C7E">
              <w:rPr>
                <w:lang w:val="ru-RU"/>
              </w:rPr>
              <w:t>доктор юридических наук, доцент, заведующий</w:t>
            </w:r>
            <w:r w:rsidR="006618C9" w:rsidRPr="00BB2C7E">
              <w:rPr>
                <w:bCs/>
                <w:lang w:val="ru-RU"/>
              </w:rPr>
              <w:t xml:space="preserve"> каф</w:t>
            </w:r>
            <w:r w:rsidR="006618C9" w:rsidRPr="00BB2C7E">
              <w:rPr>
                <w:lang w:val="ru-RU"/>
              </w:rPr>
              <w:t>. «Судебная экспертиза и таможенное дело» института права и управления ФГБОУ ВО «Тульский государственный университет»</w:t>
            </w:r>
            <w:r w:rsidR="006618C9" w:rsidRPr="00BB2C7E">
              <w:rPr>
                <w:color w:val="262626"/>
                <w:shd w:val="clear" w:color="auto" w:fill="FFFFFF"/>
                <w:lang w:val="ru-RU"/>
              </w:rPr>
              <w:t>.</w:t>
            </w:r>
          </w:p>
        </w:tc>
      </w:tr>
      <w:tr w:rsidR="003F0FEE" w:rsidRPr="00FC7832" w:rsidTr="00281E65">
        <w:trPr>
          <w:trHeight w:val="384"/>
        </w:trPr>
        <w:tc>
          <w:tcPr>
            <w:tcW w:w="1560" w:type="dxa"/>
          </w:tcPr>
          <w:p w:rsidR="003F0FEE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14:10-14:20</w:t>
            </w:r>
          </w:p>
        </w:tc>
        <w:tc>
          <w:tcPr>
            <w:tcW w:w="5387" w:type="dxa"/>
          </w:tcPr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BB2C7E" w:rsidRPr="00BB2C7E" w:rsidRDefault="00BB2C7E" w:rsidP="001F2E09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3F0FEE" w:rsidRDefault="00BB2C7E" w:rsidP="001F2E09">
            <w:pPr>
              <w:jc w:val="both"/>
              <w:rPr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В ходе дискуссии слушатели смогут анализировать типичные ошибки специалистов на начальном этапе, вырабатывать порядок оперативного взаимодействия с оперативными службами и корректировать свои действия в соответствии с изменяющейся обстановкой.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1F2E09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14:20-14:45</w:t>
            </w:r>
          </w:p>
        </w:tc>
        <w:tc>
          <w:tcPr>
            <w:tcW w:w="5387" w:type="dxa"/>
          </w:tcPr>
          <w:p w:rsidR="001F2E09" w:rsidRDefault="001F2E09" w:rsidP="001F2E09">
            <w:pPr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«Особенности организации производства судебно-медицинских экспертиз по материалам дел в связи с ЧС»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Ожидаемые результаты: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По итогам доклада слушатели смогут: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Планировать работу экспертного подразделения при большом количестве поступивших материалов (медицинские карты, акты, документы) в сжатые сроки.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 xml:space="preserve">Применять методики работы с косвенными доказательствами (показания, </w:t>
            </w:r>
            <w:proofErr w:type="spellStart"/>
            <w:r w:rsidRPr="00BB2C7E">
              <w:rPr>
                <w:lang w:val="ru-RU"/>
              </w:rPr>
              <w:t>меддокументация</w:t>
            </w:r>
            <w:proofErr w:type="spellEnd"/>
            <w:r w:rsidRPr="00BB2C7E">
              <w:rPr>
                <w:lang w:val="ru-RU"/>
              </w:rPr>
              <w:t>) при отсутствии возможности осмотра живого лица или трупа.</w:t>
            </w:r>
          </w:p>
          <w:p w:rsidR="00BB2C7E" w:rsidRPr="00BB2C7E" w:rsidRDefault="00BB2C7E" w:rsidP="00BB2C7E">
            <w:pPr>
              <w:jc w:val="both"/>
              <w:rPr>
                <w:lang w:val="ru-RU"/>
              </w:rPr>
            </w:pPr>
            <w:r w:rsidRPr="00BB2C7E">
              <w:rPr>
                <w:lang w:val="ru-RU"/>
              </w:rPr>
              <w:t>Организовывать распределение нагрузки между экспертами для соблюдения процессуальных сроков, сохраняя качество заключений.</w:t>
            </w:r>
          </w:p>
          <w:p w:rsidR="00BB2C7E" w:rsidRPr="003F0FEE" w:rsidRDefault="00BB2C7E" w:rsidP="00BB2C7E">
            <w:pPr>
              <w:jc w:val="both"/>
              <w:rPr>
                <w:sz w:val="24"/>
                <w:szCs w:val="24"/>
                <w:lang w:val="ru-RU"/>
              </w:rPr>
            </w:pPr>
            <w:r w:rsidRPr="00BB2C7E">
              <w:rPr>
                <w:lang w:val="ru-RU"/>
              </w:rPr>
              <w:t>Использовать единые шаблоны и чек-листы для унификации выводов по однотипным случаям ЧС.</w:t>
            </w:r>
          </w:p>
        </w:tc>
        <w:tc>
          <w:tcPr>
            <w:tcW w:w="3685" w:type="dxa"/>
          </w:tcPr>
          <w:p w:rsidR="006618C9" w:rsidRPr="007B3E2C" w:rsidRDefault="001F2E09" w:rsidP="006618C9">
            <w:pPr>
              <w:jc w:val="both"/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Фокин М.М.</w:t>
            </w:r>
            <w:r w:rsidR="006618C9">
              <w:rPr>
                <w:sz w:val="24"/>
                <w:szCs w:val="24"/>
                <w:lang w:val="ru-RU"/>
              </w:rPr>
              <w:t xml:space="preserve"> - </w:t>
            </w:r>
            <w:r w:rsidR="006618C9" w:rsidRPr="007B3E2C">
              <w:rPr>
                <w:lang w:val="ru-RU"/>
              </w:rPr>
              <w:t xml:space="preserve">ВРИО начальника Государственного учреждения здравоохранения Тульской области «Бюро судебно-медицинской экспертизы», главный внештатный специалист по судебно-медицинской экспертизе Департамента здравоохранения Министерства здравоохранения Тульской области, старший преподаватель кафедры анатомии и физиологии человека Медицинского института Федерального государственного бюджетного образовательного учреждения высшего образования Тульский государственный университет, </w:t>
            </w:r>
            <w:r w:rsidR="006618C9" w:rsidRPr="007951FC">
              <w:t>EMBA</w:t>
            </w:r>
            <w:r w:rsidR="006618C9" w:rsidRPr="007B3E2C">
              <w:rPr>
                <w:lang w:val="ru-RU"/>
              </w:rPr>
              <w:t>.</w:t>
            </w:r>
          </w:p>
          <w:p w:rsidR="003F0FEE" w:rsidRDefault="003F0FEE" w:rsidP="001F2E0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F2E09" w:rsidRPr="003F0FEE" w:rsidRDefault="001F2E09" w:rsidP="001F2E0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C7832">
              <w:rPr>
                <w:sz w:val="24"/>
                <w:szCs w:val="24"/>
                <w:lang w:val="ru-RU"/>
              </w:rPr>
              <w:t>Райтер</w:t>
            </w:r>
            <w:proofErr w:type="spellEnd"/>
            <w:r w:rsidRPr="00FC7832">
              <w:rPr>
                <w:sz w:val="24"/>
                <w:szCs w:val="24"/>
                <w:lang w:val="ru-RU"/>
              </w:rPr>
              <w:t xml:space="preserve"> М.Б. </w:t>
            </w:r>
            <w:r w:rsidR="006618C9" w:rsidRPr="00FC7832">
              <w:rPr>
                <w:sz w:val="24"/>
                <w:szCs w:val="24"/>
                <w:lang w:val="ru-RU"/>
              </w:rPr>
              <w:t>-</w:t>
            </w:r>
            <w:r w:rsidR="00FC7832" w:rsidRPr="00FC7832">
              <w:rPr>
                <w:sz w:val="24"/>
                <w:szCs w:val="24"/>
                <w:lang w:val="ru-RU"/>
              </w:rPr>
              <w:t xml:space="preserve"> </w:t>
            </w:r>
            <w:r w:rsidR="00FC7832" w:rsidRPr="00FC7832">
              <w:rPr>
                <w:sz w:val="24"/>
                <w:szCs w:val="24"/>
                <w:lang w:val="ru-RU"/>
              </w:rPr>
              <w:t>врач</w:t>
            </w:r>
            <w:bookmarkStart w:id="2" w:name="_GoBack"/>
            <w:bookmarkEnd w:id="2"/>
            <w:r w:rsidR="00FC7832">
              <w:rPr>
                <w:sz w:val="24"/>
                <w:szCs w:val="24"/>
                <w:lang w:val="ru-RU"/>
              </w:rPr>
              <w:t xml:space="preserve"> - </w:t>
            </w:r>
            <w:r w:rsidR="00FC7832" w:rsidRPr="001D58AC">
              <w:rPr>
                <w:sz w:val="24"/>
                <w:szCs w:val="24"/>
                <w:lang w:val="ru-RU"/>
              </w:rPr>
              <w:t>судебно-</w:t>
            </w:r>
            <w:r w:rsidR="00FC7832" w:rsidRPr="001D58AC">
              <w:rPr>
                <w:sz w:val="24"/>
                <w:szCs w:val="24"/>
                <w:lang w:val="ru-RU"/>
              </w:rPr>
              <w:lastRenderedPageBreak/>
              <w:t>медицинский эксперт отделения судебно-медицинских экспертиз по материалам дела Бюро судебно-медицинской экспертизы департамента здравоохранения города Москвы</w:t>
            </w:r>
            <w:r w:rsidR="00FC7832">
              <w:rPr>
                <w:sz w:val="24"/>
                <w:szCs w:val="24"/>
                <w:lang w:val="ru-RU"/>
              </w:rPr>
              <w:t>.</w:t>
            </w:r>
          </w:p>
          <w:p w:rsidR="001F2E09" w:rsidRPr="003F0FEE" w:rsidRDefault="001F2E09" w:rsidP="001F2E09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F0FEE" w:rsidRPr="00FC7832" w:rsidTr="00281E65">
        <w:trPr>
          <w:trHeight w:val="384"/>
        </w:trPr>
        <w:tc>
          <w:tcPr>
            <w:tcW w:w="1560" w:type="dxa"/>
          </w:tcPr>
          <w:p w:rsidR="003F0FEE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14:45-15:00</w:t>
            </w:r>
          </w:p>
        </w:tc>
        <w:tc>
          <w:tcPr>
            <w:tcW w:w="5387" w:type="dxa"/>
          </w:tcPr>
          <w:p w:rsidR="003F0FEE" w:rsidRDefault="003F0FEE" w:rsidP="001F2E09">
            <w:pPr>
              <w:rPr>
                <w:sz w:val="24"/>
                <w:szCs w:val="24"/>
                <w:lang w:val="ru-RU"/>
              </w:rPr>
            </w:pPr>
            <w:r w:rsidRPr="003F0FEE">
              <w:rPr>
                <w:sz w:val="24"/>
                <w:szCs w:val="24"/>
                <w:lang w:val="ru-RU"/>
              </w:rPr>
              <w:t>Дискуссия</w:t>
            </w:r>
          </w:p>
          <w:p w:rsidR="00BB2C7E" w:rsidRPr="00226799" w:rsidRDefault="00BB2C7E" w:rsidP="001F2E09">
            <w:pPr>
              <w:rPr>
                <w:lang w:val="ru-RU"/>
              </w:rPr>
            </w:pPr>
            <w:r w:rsidRPr="00226799">
              <w:rPr>
                <w:lang w:val="ru-RU"/>
              </w:rPr>
              <w:t>Ожидаемые результаты:</w:t>
            </w:r>
          </w:p>
          <w:p w:rsidR="00BB2C7E" w:rsidRPr="003F0FEE" w:rsidRDefault="00BB2C7E" w:rsidP="00C35E5F">
            <w:pPr>
              <w:rPr>
                <w:sz w:val="24"/>
                <w:szCs w:val="24"/>
                <w:lang w:val="ru-RU"/>
              </w:rPr>
            </w:pPr>
            <w:r w:rsidRPr="00226799">
              <w:rPr>
                <w:lang w:val="ru-RU"/>
              </w:rPr>
              <w:t xml:space="preserve">Участники смогут обсудить практические решения по организации экспертного процесса, а также </w:t>
            </w:r>
            <w:r w:rsidR="00C35E5F" w:rsidRPr="00226799">
              <w:rPr>
                <w:lang w:val="ru-RU"/>
              </w:rPr>
              <w:t>с</w:t>
            </w:r>
            <w:r w:rsidRPr="00226799">
              <w:rPr>
                <w:lang w:val="ru-RU"/>
              </w:rPr>
              <w:t>формулировать предложения по совершенствованию нормативной базы.</w:t>
            </w:r>
          </w:p>
        </w:tc>
        <w:tc>
          <w:tcPr>
            <w:tcW w:w="3685" w:type="dxa"/>
          </w:tcPr>
          <w:p w:rsidR="003F0FEE" w:rsidRPr="003F0FEE" w:rsidRDefault="003F0FEE" w:rsidP="001F2E0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1F2E09" w:rsidRPr="00FC7832" w:rsidTr="00281E65">
        <w:trPr>
          <w:trHeight w:val="384"/>
        </w:trPr>
        <w:tc>
          <w:tcPr>
            <w:tcW w:w="1560" w:type="dxa"/>
          </w:tcPr>
          <w:p w:rsidR="001F2E09" w:rsidRPr="006A7C45" w:rsidRDefault="003F0FEE" w:rsidP="001F2E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15:00-16:00</w:t>
            </w:r>
          </w:p>
        </w:tc>
        <w:tc>
          <w:tcPr>
            <w:tcW w:w="5387" w:type="dxa"/>
          </w:tcPr>
          <w:p w:rsidR="001F2E09" w:rsidRDefault="001F2E09" w:rsidP="001F2E09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3F0FEE">
              <w:t>Дискуссия, согласование резолюции по итогам работы, закрытие Форума.</w:t>
            </w:r>
          </w:p>
          <w:p w:rsidR="00C35E5F" w:rsidRPr="00C35E5F" w:rsidRDefault="00C35E5F" w:rsidP="00C35E5F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C35E5F">
              <w:rPr>
                <w:sz w:val="20"/>
                <w:szCs w:val="20"/>
              </w:rPr>
              <w:t>Ожидаемые результаты:</w:t>
            </w:r>
          </w:p>
          <w:p w:rsidR="00C35E5F" w:rsidRPr="00C35E5F" w:rsidRDefault="00C35E5F" w:rsidP="00C35E5F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C35E5F">
              <w:rPr>
                <w:sz w:val="20"/>
                <w:szCs w:val="20"/>
              </w:rPr>
              <w:t>В ходе этого блока слушатели смогут:</w:t>
            </w:r>
          </w:p>
          <w:p w:rsidR="00C35E5F" w:rsidRPr="00C35E5F" w:rsidRDefault="00C35E5F" w:rsidP="00C35E5F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C35E5F">
              <w:rPr>
                <w:sz w:val="20"/>
                <w:szCs w:val="20"/>
              </w:rPr>
              <w:t>Принять участие в коллективном обсуждении ключевых проблем, поднятых в докладах, и выработать консолидированные мнения.</w:t>
            </w:r>
          </w:p>
          <w:p w:rsidR="00C35E5F" w:rsidRPr="00C35E5F" w:rsidRDefault="00C35E5F" w:rsidP="00C35E5F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C35E5F">
              <w:rPr>
                <w:sz w:val="20"/>
                <w:szCs w:val="20"/>
              </w:rPr>
              <w:t>Сформулировать конкретные предложения для включения в итоговую резолюцию, направленные на улучшение организации судебно-медицинской службы при ЧС.</w:t>
            </w:r>
          </w:p>
          <w:p w:rsidR="00C35E5F" w:rsidRPr="003F0FEE" w:rsidRDefault="00C35E5F" w:rsidP="00C35E5F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C35E5F">
              <w:rPr>
                <w:sz w:val="20"/>
                <w:szCs w:val="20"/>
              </w:rPr>
              <w:t>Оценить перспективы внедрения полученных знаний в практику каждого участника и планировать шаги по их реализации в своих регионах.</w:t>
            </w:r>
          </w:p>
        </w:tc>
        <w:tc>
          <w:tcPr>
            <w:tcW w:w="3685" w:type="dxa"/>
          </w:tcPr>
          <w:p w:rsidR="001F2E09" w:rsidRPr="003F0FEE" w:rsidRDefault="001F2E09" w:rsidP="001F2E09">
            <w:pPr>
              <w:pStyle w:val="af1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</w:p>
        </w:tc>
      </w:tr>
    </w:tbl>
    <w:p w:rsidR="00A6087E" w:rsidRDefault="00A6087E" w:rsidP="001D1339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C6C54" w:rsidRDefault="00CC6C54" w:rsidP="001D1339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Style w:val="aa"/>
        <w:tblW w:w="98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2106"/>
        <w:gridCol w:w="6408"/>
      </w:tblGrid>
      <w:tr w:rsidR="00302E02" w:rsidRPr="00FC7832" w:rsidTr="00296830">
        <w:tc>
          <w:tcPr>
            <w:tcW w:w="1296" w:type="dxa"/>
          </w:tcPr>
          <w:p w:rsidR="00CC6C54" w:rsidRDefault="00CC6C54" w:rsidP="001F2E09">
            <w:pPr>
              <w:rPr>
                <w:sz w:val="24"/>
                <w:szCs w:val="24"/>
                <w:lang w:val="ru-RU"/>
              </w:rPr>
            </w:pPr>
          </w:p>
          <w:p w:rsidR="00CC6C54" w:rsidRDefault="00CC6C54" w:rsidP="001F2E09">
            <w:pPr>
              <w:rPr>
                <w:sz w:val="24"/>
                <w:szCs w:val="24"/>
                <w:lang w:val="ru-RU"/>
              </w:rPr>
            </w:pPr>
          </w:p>
          <w:p w:rsidR="00CC6C54" w:rsidRDefault="00CC6C54" w:rsidP="001F2E09">
            <w:pPr>
              <w:rPr>
                <w:sz w:val="24"/>
                <w:szCs w:val="24"/>
                <w:lang w:val="ru-RU"/>
              </w:rPr>
            </w:pPr>
          </w:p>
          <w:p w:rsidR="00302E02" w:rsidRPr="00D661ED" w:rsidRDefault="00281E65" w:rsidP="001F2E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F2E09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.07.</w:t>
            </w:r>
            <w:r w:rsidR="009F3FDA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106" w:type="dxa"/>
          </w:tcPr>
          <w:p w:rsidR="00302E02" w:rsidRPr="006D72E1" w:rsidRDefault="00302E02" w:rsidP="002968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408" w:type="dxa"/>
          </w:tcPr>
          <w:p w:rsidR="00CC6C54" w:rsidRDefault="00CC6C54" w:rsidP="002F2991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CC6C54" w:rsidRDefault="00CC6C54" w:rsidP="002F2991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CC6C54" w:rsidRDefault="00CC6C54" w:rsidP="002F2991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302E02" w:rsidRDefault="00302E02" w:rsidP="002F2991">
            <w:pPr>
              <w:jc w:val="right"/>
              <w:rPr>
                <w:sz w:val="24"/>
                <w:szCs w:val="24"/>
                <w:lang w:val="ru-RU"/>
              </w:rPr>
            </w:pPr>
            <w:r w:rsidRPr="002F10B7">
              <w:rPr>
                <w:sz w:val="24"/>
                <w:szCs w:val="24"/>
                <w:lang w:val="ru-RU"/>
              </w:rPr>
              <w:t>Руководитель программного комитета</w:t>
            </w:r>
          </w:p>
          <w:p w:rsidR="002F2991" w:rsidRPr="002F10B7" w:rsidRDefault="002F2991" w:rsidP="002F2991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Фокин М.М.</w:t>
            </w:r>
          </w:p>
        </w:tc>
      </w:tr>
    </w:tbl>
    <w:p w:rsidR="00AA4161" w:rsidRPr="00EE0E1A" w:rsidRDefault="00AA4161" w:rsidP="00410B51">
      <w:pPr>
        <w:jc w:val="both"/>
        <w:rPr>
          <w:sz w:val="24"/>
          <w:szCs w:val="24"/>
          <w:lang w:val="ru-RU"/>
        </w:rPr>
      </w:pPr>
    </w:p>
    <w:sectPr w:rsidR="00AA4161" w:rsidRPr="00EE0E1A" w:rsidSect="00176CBA">
      <w:headerReference w:type="default" r:id="rId8"/>
      <w:pgSz w:w="11906" w:h="16838"/>
      <w:pgMar w:top="720" w:right="991" w:bottom="720" w:left="1134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BD7" w:rsidRDefault="00953BD7" w:rsidP="008674FD">
      <w:r>
        <w:separator/>
      </w:r>
    </w:p>
  </w:endnote>
  <w:endnote w:type="continuationSeparator" w:id="0">
    <w:p w:rsidR="00953BD7" w:rsidRDefault="00953BD7" w:rsidP="0086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BD7" w:rsidRDefault="00953BD7" w:rsidP="008674FD">
      <w:r>
        <w:separator/>
      </w:r>
    </w:p>
  </w:footnote>
  <w:footnote w:type="continuationSeparator" w:id="0">
    <w:p w:rsidR="00953BD7" w:rsidRDefault="00953BD7" w:rsidP="00867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4FD" w:rsidRPr="00176CBA" w:rsidRDefault="00953BD7">
    <w:pPr>
      <w:pStyle w:val="a5"/>
      <w:rPr>
        <w:lang w:val="ru-RU"/>
      </w:rPr>
    </w:pPr>
    <w:r>
      <w:rPr>
        <w:noProof/>
        <w:lang w:val="ru-RU" w:eastAsia="ru-RU"/>
      </w:rPr>
      <w:pict>
        <v:line id="Прямая соединительная линия 13" o:spid="_x0000_s2049" style="position:absolute;flip:y;z-index:251662336;visibility:visible;mso-wrap-distance-top:-6e-5mm;mso-wrap-distance-bottom:-6e-5mm;mso-position-horizontal-relative:text;mso-position-vertical-relative:text;mso-height-relative:margin" from="-49.95pt,-11.65pt" to="526.8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q5JAIAAFgEAAAOAAAAZHJzL2Uyb0RvYy54bWysVM2O0zAQviPxDpbvNGmX0lXUdAVdLZcV&#10;rFjg7jp2a+HYlm2a9AackfoIvAIHkFZa4BmSN2LspNnl7wDiYtme+b6Z7xsn85O6lGjLrBNa5Xg8&#10;SjFiiupCqHWOXzw/u3eMkfNEFURqxXK8Yw6fLO7emVcmYxO90bJgFgGJclllcrzx3mRJ4uiGlcSN&#10;tGEKglzbkng42nVSWFIBeymTSZo+SCptC2M1Zc7B7WkXxIvIzzmj/innjnkkcwy9+bjauK7Cmizm&#10;JFtbYjaC9m2Qf+iiJEJB0YHqlHiCXlvxC1UpqNVOcz+iukw054KyqAHUjNOf1FxuiGFRC5jjzGCT&#10;+3+09Mn2wiJRwOyOMFKkhBk1H9o37b750nxs96h923xrPjefmqvma3PVvoP9dfse9iHYXPfXewRw&#10;8LIyLgPKpbqwwQ1aq0tzrukrB7Hkh2A4ONOl1dyWiEthXkIb0UYwBtVxSrthSqz2iMLl7GhyfzaZ&#10;YkQPsYRkgSJUNNb5x0yXKGxyLIUKBpKMbM+dD03cpIRrqVCV48nxdDaNaU5LUZwJKUPQ2fVqKS3a&#10;kvB40kfjh8ugEShupcFJql5cpycq8zvJugLPGAd/oe9OWXzZbKAllDLlxz2vVJAdYBxaGIBp11r4&#10;JP4E7PMDlMVX/zfgAREra+UHcCmUtr+r7utDy7zLPzjQ6Q4WrHSxu7CHucPzjc71n1r4Pm6fI/zm&#10;h7D4DgAA//8DAFBLAwQUAAYACAAAACEAsPkxx98AAAAMAQAADwAAAGRycy9kb3ducmV2LnhtbEyP&#10;XWvCMBSG7wf7D+EIu9NUO2XtmspQBttl3Ri7TJtjG9ac1CRq/feLMHB35+PhPc8p1qPp2Qmd15YE&#10;zGcJMKTGKk2tgM+P1+kTMB8kKdlbQgEX9LAu7+8KmSt7pgpPu9CyGEI+lwK6EIacc990aKSf2QEp&#10;7vbWGRli61qunDzHcNPzRZKsuJGa4oVODrjpsPnZHY2Ax329fHPbyr1vqsPlSw/629daiIfJ+PIM&#10;LOAYbjBc9aM6lNGptkdSnvUCplmWRTQWizQFdiWSZboCVv+NeFnw/0+UvwAAAP//AwBQSwECLQAU&#10;AAYACAAAACEAtoM4kv4AAADhAQAAEwAAAAAAAAAAAAAAAAAAAAAAW0NvbnRlbnRfVHlwZXNdLnht&#10;bFBLAQItABQABgAIAAAAIQA4/SH/1gAAAJQBAAALAAAAAAAAAAAAAAAAAC8BAABfcmVscy8ucmVs&#10;c1BLAQItABQABgAIAAAAIQB9q+q5JAIAAFgEAAAOAAAAAAAAAAAAAAAAAC4CAABkcnMvZTJvRG9j&#10;LnhtbFBLAQItABQABgAIAAAAIQCw+THH3wAAAAwBAAAPAAAAAAAAAAAAAAAAAH4EAABkcnMvZG93&#10;bnJldi54bWxQSwUGAAAAAAQABADzAAAAigUAAAAA&#10;" strokecolor="#00b1ac" strokeweight="2.25pt"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D93B52"/>
    <w:multiLevelType w:val="multilevel"/>
    <w:tmpl w:val="E6FE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0228C"/>
    <w:multiLevelType w:val="multilevel"/>
    <w:tmpl w:val="1FC6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87C4E"/>
    <w:multiLevelType w:val="hybridMultilevel"/>
    <w:tmpl w:val="35406500"/>
    <w:lvl w:ilvl="0" w:tplc="4F2A8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9C50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66F0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A5C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27C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F2B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0BF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68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B074B"/>
    <w:multiLevelType w:val="hybridMultilevel"/>
    <w:tmpl w:val="07C2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150005"/>
    <w:multiLevelType w:val="multilevel"/>
    <w:tmpl w:val="C51E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D7737"/>
    <w:multiLevelType w:val="multilevel"/>
    <w:tmpl w:val="AA3A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00843"/>
    <w:multiLevelType w:val="multilevel"/>
    <w:tmpl w:val="4626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4429A"/>
    <w:multiLevelType w:val="multilevel"/>
    <w:tmpl w:val="945E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67598"/>
    <w:multiLevelType w:val="multilevel"/>
    <w:tmpl w:val="1B7C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AE55E1"/>
    <w:multiLevelType w:val="multilevel"/>
    <w:tmpl w:val="C96E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D19A6"/>
    <w:multiLevelType w:val="multilevel"/>
    <w:tmpl w:val="31AA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24660"/>
    <w:multiLevelType w:val="multilevel"/>
    <w:tmpl w:val="ABE04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63FC7D8C"/>
    <w:multiLevelType w:val="multilevel"/>
    <w:tmpl w:val="889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E171D"/>
    <w:multiLevelType w:val="multilevel"/>
    <w:tmpl w:val="E80E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52772B"/>
    <w:multiLevelType w:val="multilevel"/>
    <w:tmpl w:val="F114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212D1"/>
    <w:multiLevelType w:val="hybridMultilevel"/>
    <w:tmpl w:val="09CC2166"/>
    <w:lvl w:ilvl="0" w:tplc="F9583D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53A14D5"/>
    <w:multiLevelType w:val="hybridMultilevel"/>
    <w:tmpl w:val="DEDC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66C09"/>
    <w:multiLevelType w:val="multilevel"/>
    <w:tmpl w:val="CE0C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493634"/>
    <w:multiLevelType w:val="multilevel"/>
    <w:tmpl w:val="291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6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13"/>
  </w:num>
  <w:num w:numId="10">
    <w:abstractNumId w:val="1"/>
  </w:num>
  <w:num w:numId="11">
    <w:abstractNumId w:val="5"/>
  </w:num>
  <w:num w:numId="12">
    <w:abstractNumId w:val="15"/>
  </w:num>
  <w:num w:numId="13">
    <w:abstractNumId w:val="7"/>
  </w:num>
  <w:num w:numId="14">
    <w:abstractNumId w:val="18"/>
  </w:num>
  <w:num w:numId="15">
    <w:abstractNumId w:val="10"/>
  </w:num>
  <w:num w:numId="16">
    <w:abstractNumId w:val="14"/>
  </w:num>
  <w:num w:numId="17">
    <w:abstractNumId w:val="19"/>
  </w:num>
  <w:num w:numId="18">
    <w:abstractNumId w:val="8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17F"/>
    <w:rsid w:val="000052CE"/>
    <w:rsid w:val="00027E8E"/>
    <w:rsid w:val="00027FC3"/>
    <w:rsid w:val="0004080D"/>
    <w:rsid w:val="00042357"/>
    <w:rsid w:val="000474B4"/>
    <w:rsid w:val="000800F8"/>
    <w:rsid w:val="000A6B6F"/>
    <w:rsid w:val="000C0A15"/>
    <w:rsid w:val="000C1CDC"/>
    <w:rsid w:val="00102C66"/>
    <w:rsid w:val="00105975"/>
    <w:rsid w:val="001138E3"/>
    <w:rsid w:val="00127957"/>
    <w:rsid w:val="00130E45"/>
    <w:rsid w:val="001358D8"/>
    <w:rsid w:val="00135F9E"/>
    <w:rsid w:val="0015450A"/>
    <w:rsid w:val="001710AD"/>
    <w:rsid w:val="00176CBA"/>
    <w:rsid w:val="0018439F"/>
    <w:rsid w:val="00194C76"/>
    <w:rsid w:val="00195110"/>
    <w:rsid w:val="001A1FA8"/>
    <w:rsid w:val="001D1339"/>
    <w:rsid w:val="001D584C"/>
    <w:rsid w:val="001F2E09"/>
    <w:rsid w:val="001F76D6"/>
    <w:rsid w:val="00200C34"/>
    <w:rsid w:val="00220485"/>
    <w:rsid w:val="00226799"/>
    <w:rsid w:val="002329CB"/>
    <w:rsid w:val="00234A6B"/>
    <w:rsid w:val="00246580"/>
    <w:rsid w:val="002469CB"/>
    <w:rsid w:val="00252572"/>
    <w:rsid w:val="00272164"/>
    <w:rsid w:val="00281E65"/>
    <w:rsid w:val="00286C2B"/>
    <w:rsid w:val="002A1AD7"/>
    <w:rsid w:val="002A3958"/>
    <w:rsid w:val="002A69E6"/>
    <w:rsid w:val="002B38D0"/>
    <w:rsid w:val="002C14D5"/>
    <w:rsid w:val="002C6C54"/>
    <w:rsid w:val="002D5700"/>
    <w:rsid w:val="002E6186"/>
    <w:rsid w:val="002F2991"/>
    <w:rsid w:val="00302E02"/>
    <w:rsid w:val="00315F05"/>
    <w:rsid w:val="00343337"/>
    <w:rsid w:val="00344B69"/>
    <w:rsid w:val="00345CFF"/>
    <w:rsid w:val="003522FC"/>
    <w:rsid w:val="00355783"/>
    <w:rsid w:val="0035652E"/>
    <w:rsid w:val="00356CC9"/>
    <w:rsid w:val="00366371"/>
    <w:rsid w:val="00376421"/>
    <w:rsid w:val="0039545A"/>
    <w:rsid w:val="003B3959"/>
    <w:rsid w:val="003B7026"/>
    <w:rsid w:val="003C4681"/>
    <w:rsid w:val="003C5857"/>
    <w:rsid w:val="003D6AE2"/>
    <w:rsid w:val="003E0820"/>
    <w:rsid w:val="003F0FEE"/>
    <w:rsid w:val="003F35E4"/>
    <w:rsid w:val="003F3B87"/>
    <w:rsid w:val="003F6D80"/>
    <w:rsid w:val="004060C6"/>
    <w:rsid w:val="00410B51"/>
    <w:rsid w:val="00412FCF"/>
    <w:rsid w:val="00425DEE"/>
    <w:rsid w:val="00427C39"/>
    <w:rsid w:val="0044588A"/>
    <w:rsid w:val="00451A27"/>
    <w:rsid w:val="0046106A"/>
    <w:rsid w:val="00475890"/>
    <w:rsid w:val="00476062"/>
    <w:rsid w:val="004929F0"/>
    <w:rsid w:val="004B22CB"/>
    <w:rsid w:val="004B571D"/>
    <w:rsid w:val="004D0639"/>
    <w:rsid w:val="004D2247"/>
    <w:rsid w:val="004F4F5D"/>
    <w:rsid w:val="005056B6"/>
    <w:rsid w:val="00516FA3"/>
    <w:rsid w:val="0053785D"/>
    <w:rsid w:val="0054333B"/>
    <w:rsid w:val="005449DB"/>
    <w:rsid w:val="00546377"/>
    <w:rsid w:val="00557D28"/>
    <w:rsid w:val="00564924"/>
    <w:rsid w:val="00572FA5"/>
    <w:rsid w:val="00580E7B"/>
    <w:rsid w:val="005A46A8"/>
    <w:rsid w:val="005B6D5D"/>
    <w:rsid w:val="005C4965"/>
    <w:rsid w:val="005C6CBB"/>
    <w:rsid w:val="005D019C"/>
    <w:rsid w:val="005D5628"/>
    <w:rsid w:val="005E194D"/>
    <w:rsid w:val="005E1AED"/>
    <w:rsid w:val="00606102"/>
    <w:rsid w:val="00607D35"/>
    <w:rsid w:val="00610FF3"/>
    <w:rsid w:val="00614401"/>
    <w:rsid w:val="00622C40"/>
    <w:rsid w:val="00624E1B"/>
    <w:rsid w:val="00631A46"/>
    <w:rsid w:val="006475EC"/>
    <w:rsid w:val="00657935"/>
    <w:rsid w:val="006618C9"/>
    <w:rsid w:val="00665175"/>
    <w:rsid w:val="00665D9A"/>
    <w:rsid w:val="00670502"/>
    <w:rsid w:val="006860B5"/>
    <w:rsid w:val="00690C14"/>
    <w:rsid w:val="006A7BC9"/>
    <w:rsid w:val="006A7C45"/>
    <w:rsid w:val="006B24E5"/>
    <w:rsid w:val="006B34AB"/>
    <w:rsid w:val="006D0E02"/>
    <w:rsid w:val="006D4355"/>
    <w:rsid w:val="006E43AA"/>
    <w:rsid w:val="006E546A"/>
    <w:rsid w:val="006F7DE9"/>
    <w:rsid w:val="00702E57"/>
    <w:rsid w:val="00706972"/>
    <w:rsid w:val="0070797D"/>
    <w:rsid w:val="00716F36"/>
    <w:rsid w:val="00725461"/>
    <w:rsid w:val="00731178"/>
    <w:rsid w:val="00753567"/>
    <w:rsid w:val="00756299"/>
    <w:rsid w:val="00756E3E"/>
    <w:rsid w:val="0075743C"/>
    <w:rsid w:val="00767249"/>
    <w:rsid w:val="00786B06"/>
    <w:rsid w:val="007B3E2C"/>
    <w:rsid w:val="007C3941"/>
    <w:rsid w:val="007C65BB"/>
    <w:rsid w:val="007D4BF9"/>
    <w:rsid w:val="007F16F2"/>
    <w:rsid w:val="00810F90"/>
    <w:rsid w:val="00812ECA"/>
    <w:rsid w:val="008177E2"/>
    <w:rsid w:val="008209D1"/>
    <w:rsid w:val="008310E9"/>
    <w:rsid w:val="00832533"/>
    <w:rsid w:val="00835843"/>
    <w:rsid w:val="00850A18"/>
    <w:rsid w:val="00853C18"/>
    <w:rsid w:val="00860F5B"/>
    <w:rsid w:val="00861870"/>
    <w:rsid w:val="00866120"/>
    <w:rsid w:val="008674FD"/>
    <w:rsid w:val="00883A6C"/>
    <w:rsid w:val="008A4CC9"/>
    <w:rsid w:val="008B0566"/>
    <w:rsid w:val="008B5BA8"/>
    <w:rsid w:val="008B778B"/>
    <w:rsid w:val="008C17B8"/>
    <w:rsid w:val="008D4B59"/>
    <w:rsid w:val="00922890"/>
    <w:rsid w:val="00937C56"/>
    <w:rsid w:val="00946EE3"/>
    <w:rsid w:val="00947D32"/>
    <w:rsid w:val="00953BD7"/>
    <w:rsid w:val="009555CF"/>
    <w:rsid w:val="0096220D"/>
    <w:rsid w:val="00967A70"/>
    <w:rsid w:val="0097170C"/>
    <w:rsid w:val="00973DEB"/>
    <w:rsid w:val="00974A1A"/>
    <w:rsid w:val="009917D3"/>
    <w:rsid w:val="00992DEF"/>
    <w:rsid w:val="009B0A1B"/>
    <w:rsid w:val="009E185B"/>
    <w:rsid w:val="009F39BD"/>
    <w:rsid w:val="009F3FDA"/>
    <w:rsid w:val="00A02003"/>
    <w:rsid w:val="00A04FB6"/>
    <w:rsid w:val="00A27CC1"/>
    <w:rsid w:val="00A36DED"/>
    <w:rsid w:val="00A6087E"/>
    <w:rsid w:val="00A61A43"/>
    <w:rsid w:val="00A81A77"/>
    <w:rsid w:val="00A86A7B"/>
    <w:rsid w:val="00A96A4E"/>
    <w:rsid w:val="00AA4161"/>
    <w:rsid w:val="00AB51DA"/>
    <w:rsid w:val="00AD0060"/>
    <w:rsid w:val="00AD20E5"/>
    <w:rsid w:val="00B04307"/>
    <w:rsid w:val="00B26930"/>
    <w:rsid w:val="00B30EA8"/>
    <w:rsid w:val="00B45A9B"/>
    <w:rsid w:val="00B47E80"/>
    <w:rsid w:val="00B51897"/>
    <w:rsid w:val="00B57F02"/>
    <w:rsid w:val="00B60828"/>
    <w:rsid w:val="00B71ED7"/>
    <w:rsid w:val="00B7326F"/>
    <w:rsid w:val="00B8217F"/>
    <w:rsid w:val="00B9479E"/>
    <w:rsid w:val="00BA5242"/>
    <w:rsid w:val="00BA66D1"/>
    <w:rsid w:val="00BA72B9"/>
    <w:rsid w:val="00BB2C7E"/>
    <w:rsid w:val="00BB544E"/>
    <w:rsid w:val="00BC2528"/>
    <w:rsid w:val="00BC7AF3"/>
    <w:rsid w:val="00BD4C32"/>
    <w:rsid w:val="00BF25FA"/>
    <w:rsid w:val="00C02E27"/>
    <w:rsid w:val="00C1030B"/>
    <w:rsid w:val="00C1215A"/>
    <w:rsid w:val="00C13E9C"/>
    <w:rsid w:val="00C1589C"/>
    <w:rsid w:val="00C34749"/>
    <w:rsid w:val="00C35411"/>
    <w:rsid w:val="00C35E5F"/>
    <w:rsid w:val="00C71D16"/>
    <w:rsid w:val="00C86CDB"/>
    <w:rsid w:val="00CA12BD"/>
    <w:rsid w:val="00CA7185"/>
    <w:rsid w:val="00CC4DDE"/>
    <w:rsid w:val="00CC6C54"/>
    <w:rsid w:val="00CD53BF"/>
    <w:rsid w:val="00CF6D77"/>
    <w:rsid w:val="00D01545"/>
    <w:rsid w:val="00D02A90"/>
    <w:rsid w:val="00D3113F"/>
    <w:rsid w:val="00D3442D"/>
    <w:rsid w:val="00D35959"/>
    <w:rsid w:val="00D55AE7"/>
    <w:rsid w:val="00D851CE"/>
    <w:rsid w:val="00DB0D0F"/>
    <w:rsid w:val="00DC00B2"/>
    <w:rsid w:val="00DD6A87"/>
    <w:rsid w:val="00DE5974"/>
    <w:rsid w:val="00DF4982"/>
    <w:rsid w:val="00E02427"/>
    <w:rsid w:val="00E1083B"/>
    <w:rsid w:val="00E21C1D"/>
    <w:rsid w:val="00E42AA9"/>
    <w:rsid w:val="00E83C8C"/>
    <w:rsid w:val="00E850E2"/>
    <w:rsid w:val="00EA69F7"/>
    <w:rsid w:val="00EB5F10"/>
    <w:rsid w:val="00EB7D9C"/>
    <w:rsid w:val="00EE0E1A"/>
    <w:rsid w:val="00EE617C"/>
    <w:rsid w:val="00EF5B90"/>
    <w:rsid w:val="00F01A87"/>
    <w:rsid w:val="00F0488B"/>
    <w:rsid w:val="00F04CDC"/>
    <w:rsid w:val="00F40065"/>
    <w:rsid w:val="00F619D9"/>
    <w:rsid w:val="00F71B97"/>
    <w:rsid w:val="00F858E7"/>
    <w:rsid w:val="00F862DC"/>
    <w:rsid w:val="00F96D8B"/>
    <w:rsid w:val="00FA666E"/>
    <w:rsid w:val="00FA66EF"/>
    <w:rsid w:val="00FC70EF"/>
    <w:rsid w:val="00FC7832"/>
    <w:rsid w:val="00FD5A0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2F2991"/>
    <w:pPr>
      <w:keepNext/>
      <w:numPr>
        <w:numId w:val="5"/>
      </w:numPr>
      <w:suppressAutoHyphens/>
      <w:autoSpaceDE/>
      <w:autoSpaceDN/>
      <w:adjustRightInd/>
      <w:jc w:val="center"/>
      <w:outlineLvl w:val="0"/>
    </w:pPr>
    <w:rPr>
      <w:sz w:val="28"/>
      <w:szCs w:val="24"/>
      <w:lang w:val="ru-RU" w:eastAsia="zh-CN"/>
    </w:rPr>
  </w:style>
  <w:style w:type="paragraph" w:styleId="2">
    <w:name w:val="heading 2"/>
    <w:basedOn w:val="a"/>
    <w:next w:val="a"/>
    <w:link w:val="20"/>
    <w:qFormat/>
    <w:rsid w:val="002F2991"/>
    <w:pPr>
      <w:keepNext/>
      <w:numPr>
        <w:ilvl w:val="1"/>
        <w:numId w:val="5"/>
      </w:numPr>
      <w:suppressAutoHyphens/>
      <w:autoSpaceDE/>
      <w:autoSpaceDN/>
      <w:adjustRightInd/>
      <w:jc w:val="center"/>
      <w:outlineLvl w:val="1"/>
    </w:pPr>
    <w:rPr>
      <w:sz w:val="36"/>
      <w:szCs w:val="24"/>
      <w:lang w:val="ru-RU" w:eastAsia="zh-CN"/>
    </w:rPr>
  </w:style>
  <w:style w:type="paragraph" w:styleId="3">
    <w:name w:val="heading 3"/>
    <w:basedOn w:val="a"/>
    <w:next w:val="a"/>
    <w:link w:val="30"/>
    <w:qFormat/>
    <w:rsid w:val="002F2991"/>
    <w:pPr>
      <w:keepNext/>
      <w:numPr>
        <w:ilvl w:val="2"/>
        <w:numId w:val="5"/>
      </w:numPr>
      <w:suppressAutoHyphens/>
      <w:autoSpaceDE/>
      <w:autoSpaceDN/>
      <w:adjustRightInd/>
      <w:jc w:val="both"/>
      <w:outlineLvl w:val="2"/>
    </w:pPr>
    <w:rPr>
      <w:sz w:val="28"/>
      <w:szCs w:val="24"/>
      <w:lang w:val="ru-RU" w:eastAsia="zh-CN"/>
    </w:rPr>
  </w:style>
  <w:style w:type="paragraph" w:styleId="4">
    <w:name w:val="heading 4"/>
    <w:basedOn w:val="a"/>
    <w:next w:val="a"/>
    <w:link w:val="40"/>
    <w:qFormat/>
    <w:rsid w:val="002F2991"/>
    <w:pPr>
      <w:keepNext/>
      <w:numPr>
        <w:ilvl w:val="3"/>
        <w:numId w:val="5"/>
      </w:numPr>
      <w:suppressAutoHyphens/>
      <w:autoSpaceDE/>
      <w:autoSpaceDN/>
      <w:adjustRightInd/>
      <w:jc w:val="both"/>
      <w:outlineLvl w:val="3"/>
    </w:pPr>
    <w:rPr>
      <w:sz w:val="32"/>
      <w:szCs w:val="24"/>
      <w:lang w:val="ru-RU" w:eastAsia="zh-CN"/>
    </w:rPr>
  </w:style>
  <w:style w:type="paragraph" w:styleId="5">
    <w:name w:val="heading 5"/>
    <w:basedOn w:val="a"/>
    <w:next w:val="a"/>
    <w:link w:val="50"/>
    <w:qFormat/>
    <w:rsid w:val="002F2991"/>
    <w:pPr>
      <w:keepNext/>
      <w:numPr>
        <w:ilvl w:val="4"/>
        <w:numId w:val="5"/>
      </w:numPr>
      <w:suppressAutoHyphens/>
      <w:autoSpaceDE/>
      <w:autoSpaceDN/>
      <w:adjustRightInd/>
      <w:outlineLvl w:val="4"/>
    </w:pPr>
    <w:rPr>
      <w:b/>
      <w:bCs/>
      <w:sz w:val="28"/>
      <w:szCs w:val="24"/>
      <w:lang w:val="ru-RU" w:eastAsia="zh-CN"/>
    </w:rPr>
  </w:style>
  <w:style w:type="paragraph" w:styleId="6">
    <w:name w:val="heading 6"/>
    <w:basedOn w:val="a"/>
    <w:next w:val="a"/>
    <w:link w:val="60"/>
    <w:qFormat/>
    <w:rsid w:val="002F2991"/>
    <w:pPr>
      <w:keepNext/>
      <w:numPr>
        <w:ilvl w:val="5"/>
        <w:numId w:val="5"/>
      </w:numPr>
      <w:suppressAutoHyphens/>
      <w:autoSpaceDE/>
      <w:autoSpaceDN/>
      <w:adjustRightInd/>
      <w:outlineLvl w:val="5"/>
    </w:pPr>
    <w:rPr>
      <w:sz w:val="28"/>
      <w:szCs w:val="24"/>
      <w:lang w:val="ru-RU" w:eastAsia="zh-CN"/>
    </w:rPr>
  </w:style>
  <w:style w:type="paragraph" w:styleId="7">
    <w:name w:val="heading 7"/>
    <w:basedOn w:val="a"/>
    <w:next w:val="a"/>
    <w:link w:val="70"/>
    <w:qFormat/>
    <w:rsid w:val="002F2991"/>
    <w:pPr>
      <w:keepNext/>
      <w:numPr>
        <w:ilvl w:val="6"/>
        <w:numId w:val="5"/>
      </w:numPr>
      <w:suppressAutoHyphens/>
      <w:autoSpaceDE/>
      <w:autoSpaceDN/>
      <w:adjustRightInd/>
      <w:outlineLvl w:val="6"/>
    </w:pPr>
    <w:rPr>
      <w:b/>
      <w:bCs/>
      <w:sz w:val="28"/>
      <w:szCs w:val="24"/>
      <w:lang w:val="ru-RU" w:eastAsia="zh-CN"/>
    </w:rPr>
  </w:style>
  <w:style w:type="paragraph" w:styleId="8">
    <w:name w:val="heading 8"/>
    <w:basedOn w:val="a"/>
    <w:next w:val="a"/>
    <w:link w:val="80"/>
    <w:qFormat/>
    <w:rsid w:val="002F2991"/>
    <w:pPr>
      <w:keepNext/>
      <w:numPr>
        <w:ilvl w:val="7"/>
        <w:numId w:val="5"/>
      </w:numPr>
      <w:suppressAutoHyphens/>
      <w:autoSpaceDE/>
      <w:autoSpaceDN/>
      <w:adjustRightInd/>
      <w:outlineLvl w:val="7"/>
    </w:pPr>
    <w:rPr>
      <w:sz w:val="28"/>
      <w:szCs w:val="24"/>
      <w:lang w:val="ru-RU" w:eastAsia="zh-CN"/>
    </w:rPr>
  </w:style>
  <w:style w:type="paragraph" w:styleId="9">
    <w:name w:val="heading 9"/>
    <w:basedOn w:val="a"/>
    <w:next w:val="a"/>
    <w:link w:val="90"/>
    <w:qFormat/>
    <w:rsid w:val="002F2991"/>
    <w:pPr>
      <w:keepNext/>
      <w:numPr>
        <w:ilvl w:val="8"/>
        <w:numId w:val="5"/>
      </w:numPr>
      <w:suppressAutoHyphens/>
      <w:autoSpaceDE/>
      <w:autoSpaceDN/>
      <w:adjustRightInd/>
      <w:outlineLvl w:val="8"/>
    </w:pPr>
    <w:rPr>
      <w:b/>
      <w:sz w:val="26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1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4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4FD"/>
  </w:style>
  <w:style w:type="paragraph" w:styleId="a7">
    <w:name w:val="footer"/>
    <w:basedOn w:val="a"/>
    <w:link w:val="a8"/>
    <w:uiPriority w:val="99"/>
    <w:unhideWhenUsed/>
    <w:rsid w:val="008674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74FD"/>
  </w:style>
  <w:style w:type="paragraph" w:styleId="a9">
    <w:name w:val="List Paragraph"/>
    <w:basedOn w:val="a"/>
    <w:uiPriority w:val="34"/>
    <w:qFormat/>
    <w:rsid w:val="007C3941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styleId="aa">
    <w:name w:val="Table Grid"/>
    <w:basedOn w:val="a1"/>
    <w:uiPriority w:val="59"/>
    <w:rsid w:val="007C3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C3941"/>
    <w:rPr>
      <w:b/>
      <w:bCs/>
    </w:rPr>
  </w:style>
  <w:style w:type="character" w:styleId="ac">
    <w:name w:val="Hyperlink"/>
    <w:basedOn w:val="a0"/>
    <w:uiPriority w:val="99"/>
    <w:unhideWhenUsed/>
    <w:rsid w:val="00C02E27"/>
    <w:rPr>
      <w:color w:val="0000FF" w:themeColor="hyperlink"/>
      <w:u w:val="single"/>
    </w:rPr>
  </w:style>
  <w:style w:type="paragraph" w:customStyle="1" w:styleId="Standard">
    <w:name w:val="Standard"/>
    <w:rsid w:val="002F2991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F2991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F2991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2F299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2F299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2F299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d">
    <w:name w:val="No Spacing"/>
    <w:uiPriority w:val="1"/>
    <w:qFormat/>
    <w:rsid w:val="002F29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s-markdown-paragraph">
    <w:name w:val="ds-markdown-paragraph"/>
    <w:basedOn w:val="a"/>
    <w:rsid w:val="00EE0E1A"/>
    <w:pPr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2C14D5"/>
    <w:rPr>
      <w:i/>
      <w:iCs/>
    </w:rPr>
  </w:style>
  <w:style w:type="paragraph" w:styleId="af">
    <w:name w:val="Plain Text"/>
    <w:basedOn w:val="a"/>
    <w:link w:val="af0"/>
    <w:unhideWhenUsed/>
    <w:rsid w:val="005D019C"/>
    <w:pPr>
      <w:autoSpaceDE/>
      <w:autoSpaceDN/>
      <w:adjustRightInd/>
    </w:pPr>
    <w:rPr>
      <w:rFonts w:ascii="Courier New" w:eastAsiaTheme="minorHAnsi" w:hAnsi="Courier New" w:cs="Courier New"/>
      <w:sz w:val="22"/>
      <w:szCs w:val="22"/>
      <w:lang w:val="x-none" w:eastAsia="x-none"/>
    </w:rPr>
  </w:style>
  <w:style w:type="character" w:customStyle="1" w:styleId="af0">
    <w:name w:val="Текст Знак"/>
    <w:basedOn w:val="a0"/>
    <w:link w:val="af"/>
    <w:rsid w:val="005D019C"/>
    <w:rPr>
      <w:rFonts w:ascii="Courier New" w:hAnsi="Courier New" w:cs="Courier New"/>
      <w:lang w:val="x-none" w:eastAsia="x-none"/>
    </w:rPr>
  </w:style>
  <w:style w:type="paragraph" w:styleId="af1">
    <w:name w:val="Normal (Web)"/>
    <w:basedOn w:val="a"/>
    <w:uiPriority w:val="99"/>
    <w:unhideWhenUsed/>
    <w:rsid w:val="00861870"/>
    <w:pPr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9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0CFB-6541-4F32-97FE-AF538A3F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2024-07-03T13:57:00Z</dcterms:created>
  <dcterms:modified xsi:type="dcterms:W3CDTF">2026-07-22T11:59:00Z</dcterms:modified>
</cp:coreProperties>
</file>